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ECCD4A" w14:textId="1DACFCA6" w:rsidR="00CF361B" w:rsidRPr="0021490F" w:rsidRDefault="00CF361B" w:rsidP="002C5821">
      <w:pPr>
        <w:pStyle w:val="QuanserTitle"/>
        <w:rPr>
          <w:b w:val="0"/>
          <w:bCs/>
          <w:color w:val="E21B23"/>
          <w:sz w:val="36"/>
          <w:szCs w:val="36"/>
        </w:rPr>
      </w:pPr>
      <w:r w:rsidRPr="0021490F">
        <w:rPr>
          <w:b w:val="0"/>
          <w:bCs/>
          <w:color w:val="E21B23"/>
          <w:sz w:val="36"/>
          <w:szCs w:val="36"/>
        </w:rPr>
        <w:t>Concept Review</w:t>
      </w:r>
    </w:p>
    <w:p w14:paraId="1816151F" w14:textId="430FFF8E" w:rsidR="001C6BC9" w:rsidRDefault="00A36583" w:rsidP="001C6BC9">
      <w:pPr>
        <w:pStyle w:val="QuanserTitle"/>
      </w:pPr>
      <w:r>
        <w:t xml:space="preserve">Geometric </w:t>
      </w:r>
      <w:r w:rsidR="000A3510">
        <w:t>Lateral Control</w:t>
      </w:r>
      <w:r w:rsidR="00A40E3F">
        <w:t>ler</w:t>
      </w:r>
      <w:r>
        <w:t>s</w:t>
      </w:r>
    </w:p>
    <w:p w14:paraId="1DB541CC" w14:textId="77777777" w:rsidR="00CF361B" w:rsidRDefault="00CF361B" w:rsidP="00DE401A">
      <w:pPr>
        <w:pStyle w:val="QuanserHeading1"/>
      </w:pPr>
    </w:p>
    <w:p w14:paraId="09EAA038" w14:textId="77777777" w:rsidR="00CF361B" w:rsidRDefault="00CF361B" w:rsidP="00DE401A">
      <w:pPr>
        <w:pStyle w:val="QuanserHeading1"/>
      </w:pPr>
    </w:p>
    <w:p w14:paraId="74DC41DB" w14:textId="77777777" w:rsidR="00CF361B" w:rsidRDefault="00CF361B" w:rsidP="00DE401A">
      <w:pPr>
        <w:pStyle w:val="QuanserHeading1"/>
      </w:pPr>
    </w:p>
    <w:p w14:paraId="205CE7A5" w14:textId="77777777" w:rsidR="00CF361B" w:rsidRDefault="00CF361B" w:rsidP="00DE401A">
      <w:pPr>
        <w:pStyle w:val="QuanserHeading1"/>
      </w:pPr>
    </w:p>
    <w:p w14:paraId="61E38A10" w14:textId="77777777" w:rsidR="00CF361B" w:rsidRDefault="00CF361B" w:rsidP="00DE401A">
      <w:pPr>
        <w:pStyle w:val="QuanserHeading1"/>
      </w:pPr>
    </w:p>
    <w:p w14:paraId="03AC9D29" w14:textId="59727119" w:rsidR="00CF361B" w:rsidRDefault="00CF361B" w:rsidP="00DE401A">
      <w:pPr>
        <w:pStyle w:val="QuanserHeading1"/>
      </w:pPr>
    </w:p>
    <w:p w14:paraId="1669B103" w14:textId="6FB88D43" w:rsidR="006A3BDB" w:rsidRDefault="006A3BDB" w:rsidP="00DE401A">
      <w:pPr>
        <w:pStyle w:val="QuanserHeading1"/>
      </w:pPr>
    </w:p>
    <w:p w14:paraId="161046FE" w14:textId="0980374C" w:rsidR="006A3BDB" w:rsidRDefault="006A3BDB" w:rsidP="00DE401A">
      <w:pPr>
        <w:pStyle w:val="QuanserHeading1"/>
      </w:pPr>
    </w:p>
    <w:p w14:paraId="21DB635B" w14:textId="77777777" w:rsidR="006A3BDB" w:rsidRDefault="006A3BDB" w:rsidP="00DE401A">
      <w:pPr>
        <w:pStyle w:val="QuanserHeading1"/>
      </w:pPr>
    </w:p>
    <w:p w14:paraId="074AF3AE" w14:textId="7B7CF199" w:rsidR="00A94EF9" w:rsidRPr="00A94EF9" w:rsidRDefault="00A94EF9" w:rsidP="00DE401A">
      <w:pPr>
        <w:pStyle w:val="QuanserHeading1"/>
      </w:pPr>
      <w:r w:rsidRPr="00DE401A">
        <w:rPr>
          <w:color w:val="595959" w:themeColor="text1" w:themeTint="A6"/>
        </w:rPr>
        <w:t xml:space="preserve">Why </w:t>
      </w:r>
      <w:r w:rsidR="000C24D3">
        <w:rPr>
          <w:color w:val="595959" w:themeColor="text1" w:themeTint="A6"/>
        </w:rPr>
        <w:t>E</w:t>
      </w:r>
      <w:r w:rsidR="00EF6F34">
        <w:rPr>
          <w:color w:val="595959" w:themeColor="text1" w:themeTint="A6"/>
        </w:rPr>
        <w:t xml:space="preserve">xplore </w:t>
      </w:r>
      <w:r w:rsidR="000B2686">
        <w:rPr>
          <w:color w:val="595959" w:themeColor="text1" w:themeTint="A6"/>
        </w:rPr>
        <w:t xml:space="preserve">Geometric </w:t>
      </w:r>
      <w:r w:rsidR="00EF6F34">
        <w:rPr>
          <w:color w:val="595959" w:themeColor="text1" w:themeTint="A6"/>
        </w:rPr>
        <w:t xml:space="preserve">Lateral </w:t>
      </w:r>
      <w:r w:rsidR="000C24D3">
        <w:rPr>
          <w:color w:val="595959" w:themeColor="text1" w:themeTint="A6"/>
        </w:rPr>
        <w:t>C</w:t>
      </w:r>
      <w:r w:rsidR="00EF6F34">
        <w:rPr>
          <w:color w:val="595959" w:themeColor="text1" w:themeTint="A6"/>
        </w:rPr>
        <w:t>ontroller</w:t>
      </w:r>
      <w:r w:rsidR="00FF797C">
        <w:rPr>
          <w:color w:val="595959" w:themeColor="text1" w:themeTint="A6"/>
        </w:rPr>
        <w:t>s</w:t>
      </w:r>
      <w:r w:rsidRPr="00DE401A">
        <w:rPr>
          <w:color w:val="595959" w:themeColor="text1" w:themeTint="A6"/>
        </w:rPr>
        <w:t>?</w:t>
      </w:r>
    </w:p>
    <w:p w14:paraId="43967398" w14:textId="3BA738B6" w:rsidR="00A94EF9" w:rsidRDefault="00EA7A83" w:rsidP="00DE401A">
      <w:pPr>
        <w:pStyle w:val="QuanserFigure"/>
      </w:pPr>
      <w:r>
        <w:pict w14:anchorId="1952E73C">
          <v:rect id="_x0000_i1025" style="width:540pt;height:1pt" o:hralign="center" o:hrstd="t" o:hrnoshade="t" o:hr="t" fillcolor="#a0a0a0" stroked="f"/>
        </w:pict>
      </w:r>
    </w:p>
    <w:p w14:paraId="5272A5B9" w14:textId="2327D543" w:rsidR="00134C12" w:rsidRDefault="001572F5" w:rsidP="00D043F6">
      <w:pPr>
        <w:pStyle w:val="QuanserNormal"/>
      </w:pPr>
      <w:r>
        <w:t xml:space="preserve">One of the two primary controllers used in a self-driving context, the lateral controller is responsible for lane-keeping under steady conditions. </w:t>
      </w:r>
      <w:r w:rsidR="006B6E80">
        <w:t>A variety of technologies can be used to estimate the current position of the vehicle</w:t>
      </w:r>
      <w:r w:rsidR="00E66E24">
        <w:t xml:space="preserve">. </w:t>
      </w:r>
      <w:r w:rsidR="00BA54D9">
        <w:t xml:space="preserve">The </w:t>
      </w:r>
      <w:r w:rsidR="009E2E3B">
        <w:t xml:space="preserve">pose measurements are eventually passed to a lateral controller to determine the steering output. This is one of the core components that makes a self-driving vehicle autonomous. </w:t>
      </w:r>
    </w:p>
    <w:p w14:paraId="75D59B12" w14:textId="066811C6" w:rsidR="00A94EF9" w:rsidRDefault="00134C12" w:rsidP="00D043F6">
      <w:pPr>
        <w:pStyle w:val="QuanserNormal"/>
      </w:pPr>
      <w:r>
        <w:t>A geometric pure pursuit controller is relatively simple to understand</w:t>
      </w:r>
      <w:r w:rsidR="00BE3698">
        <w:t xml:space="preserve">, relatively intuitive to implement </w:t>
      </w:r>
      <w:r w:rsidR="00817345">
        <w:t>and</w:t>
      </w:r>
      <w:r>
        <w:t xml:space="preserve"> finds its uses in parking lots and </w:t>
      </w:r>
      <w:r w:rsidR="00BC3092">
        <w:t xml:space="preserve">low-speed navigation scenarios. Stanley controllers work across a wider range of speeds for city and highway driving scenarios. Model based controllers, </w:t>
      </w:r>
      <w:r w:rsidR="00D02411">
        <w:t xml:space="preserve">which are not in the scope of this example, are also adaptable to various types of vehicles, and take system dynamics into account. </w:t>
      </w:r>
      <w:r w:rsidR="00A03449">
        <w:t>P</w:t>
      </w:r>
      <w:r w:rsidR="00D02411">
        <w:t xml:space="preserve">ure pursuit </w:t>
      </w:r>
      <w:r w:rsidR="00A03449">
        <w:t xml:space="preserve">and the </w:t>
      </w:r>
      <w:r w:rsidR="00D02411">
        <w:t xml:space="preserve">Stanley controller will be covered in this document. </w:t>
      </w:r>
      <w:r w:rsidR="00A94EF9">
        <w:br w:type="page"/>
      </w:r>
    </w:p>
    <w:p w14:paraId="2EB0FAB9" w14:textId="0CF39AD2" w:rsidR="004F6F21" w:rsidRDefault="00317197" w:rsidP="00AB5B77">
      <w:pPr>
        <w:pStyle w:val="QuanserHeading1"/>
      </w:pPr>
      <w:r>
        <w:lastRenderedPageBreak/>
        <w:t xml:space="preserve">Error </w:t>
      </w:r>
      <w:r w:rsidR="00A137E6">
        <w:t>T</w:t>
      </w:r>
      <w:r>
        <w:t>erm</w:t>
      </w:r>
      <w:r w:rsidR="001572F5">
        <w:t>s</w:t>
      </w:r>
    </w:p>
    <w:p w14:paraId="5102CF1E" w14:textId="6FD82376" w:rsidR="00782696" w:rsidRDefault="00CB2A76" w:rsidP="004D12BC">
      <w:pPr>
        <w:pStyle w:val="QuanserNormal"/>
      </w:pPr>
      <w:r>
        <w:t xml:space="preserve">There are two central error parameters that need to be eliminated </w:t>
      </w:r>
      <w:r w:rsidR="005165CA">
        <w:t xml:space="preserve">by </w:t>
      </w:r>
      <w:r>
        <w:t xml:space="preserve">an effective </w:t>
      </w:r>
      <w:r w:rsidR="005165CA">
        <w:t xml:space="preserve">lateral controller – the cross-track error and the heading error. These are </w:t>
      </w:r>
      <w:r w:rsidR="001C27B6">
        <w:t xml:space="preserve">visually </w:t>
      </w:r>
      <w:r w:rsidR="005165CA">
        <w:t xml:space="preserve">described </w:t>
      </w:r>
      <w:r w:rsidR="001C27B6">
        <w:t xml:space="preserve">in </w:t>
      </w:r>
      <w:r w:rsidR="001C27B6">
        <w:fldChar w:fldCharType="begin"/>
      </w:r>
      <w:r w:rsidR="001C27B6">
        <w:instrText xml:space="preserve"> REF _Ref120882025 \h </w:instrText>
      </w:r>
      <w:r w:rsidR="001C27B6">
        <w:fldChar w:fldCharType="separate"/>
      </w:r>
      <w:r w:rsidR="00EA7A83">
        <w:br/>
        <w:t xml:space="preserve">Figure </w:t>
      </w:r>
      <w:r w:rsidR="00EA7A83">
        <w:rPr>
          <w:noProof/>
        </w:rPr>
        <w:t>1</w:t>
      </w:r>
      <w:r w:rsidR="001C27B6">
        <w:fldChar w:fldCharType="end"/>
      </w:r>
      <w:r w:rsidR="00E2709C">
        <w:t>.</w:t>
      </w:r>
      <w:r w:rsidR="005165CA">
        <w:t xml:space="preserve"> </w:t>
      </w:r>
      <w:r w:rsidR="003A42AA">
        <w:t xml:space="preserve">Use </w:t>
      </w:r>
      <w:r w:rsidR="0016396E">
        <w:fldChar w:fldCharType="begin"/>
      </w:r>
      <w:r w:rsidR="0016396E">
        <w:instrText xml:space="preserve"> REF _Ref120882025 \h </w:instrText>
      </w:r>
      <w:r w:rsidR="0016396E">
        <w:fldChar w:fldCharType="separate"/>
      </w:r>
      <w:r w:rsidR="00EA7A83">
        <w:br/>
        <w:t xml:space="preserve">Figure </w:t>
      </w:r>
      <w:r w:rsidR="00EA7A83">
        <w:rPr>
          <w:noProof/>
        </w:rPr>
        <w:t>1</w:t>
      </w:r>
      <w:r w:rsidR="0016396E">
        <w:fldChar w:fldCharType="end"/>
      </w:r>
      <w:r w:rsidR="0016396E">
        <w:t>a</w:t>
      </w:r>
      <w:r w:rsidR="001C27B6">
        <w:t>.</w:t>
      </w:r>
      <w:r w:rsidR="002A2D8D">
        <w:t xml:space="preserve"> </w:t>
      </w:r>
      <w:r w:rsidR="00BC10DE">
        <w:t xml:space="preserve">as </w:t>
      </w:r>
      <w:r w:rsidR="003A42AA">
        <w:t xml:space="preserve">a </w:t>
      </w:r>
      <w:r w:rsidR="00BC10DE">
        <w:t xml:space="preserve">reference for </w:t>
      </w:r>
      <w:r w:rsidR="003A42AA">
        <w:t xml:space="preserve">a vehicle being correctly </w:t>
      </w:r>
      <w:r w:rsidR="00201DDB">
        <w:t>centered in the lane</w:t>
      </w:r>
      <w:r w:rsidR="006023F5">
        <w:t xml:space="preserve"> </w:t>
      </w:r>
      <w:r w:rsidR="00C96F7A">
        <w:t>with the correct heading</w:t>
      </w:r>
      <w:r w:rsidR="00201DDB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54"/>
        <w:gridCol w:w="3176"/>
        <w:gridCol w:w="3041"/>
      </w:tblGrid>
      <w:tr w:rsidR="008A6C2F" w14:paraId="02FEF1CB" w14:textId="77777777" w:rsidTr="00D038FA">
        <w:trPr>
          <w:jc w:val="center"/>
        </w:trPr>
        <w:tc>
          <w:tcPr>
            <w:tcW w:w="3354" w:type="dxa"/>
          </w:tcPr>
          <w:p w14:paraId="69B80242" w14:textId="129FE8D8" w:rsidR="008A6C2F" w:rsidRDefault="008A6C2F" w:rsidP="008A6C2F">
            <w:pPr>
              <w:pStyle w:val="QuanserFigure"/>
            </w:pPr>
            <w:r>
              <w:rPr>
                <w:noProof/>
              </w:rPr>
              <w:drawing>
                <wp:inline distT="0" distB="0" distL="0" distR="0" wp14:anchorId="1BB45527" wp14:editId="021EE38A">
                  <wp:extent cx="1641098" cy="120967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6649"/>
                          <a:stretch/>
                        </pic:blipFill>
                        <pic:spPr bwMode="auto">
                          <a:xfrm>
                            <a:off x="0" y="0"/>
                            <a:ext cx="1659024" cy="1222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6" w:type="dxa"/>
          </w:tcPr>
          <w:p w14:paraId="533BA020" w14:textId="6BC76DAB" w:rsidR="008A6C2F" w:rsidRDefault="008A6C2F" w:rsidP="008A6C2F">
            <w:pPr>
              <w:pStyle w:val="QuanserFigure"/>
            </w:pPr>
            <w:r>
              <w:rPr>
                <w:noProof/>
              </w:rPr>
              <w:drawing>
                <wp:inline distT="0" distB="0" distL="0" distR="0" wp14:anchorId="5CC72338" wp14:editId="7A7B6082">
                  <wp:extent cx="1647825" cy="1210386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66" r="33066"/>
                          <a:stretch/>
                        </pic:blipFill>
                        <pic:spPr bwMode="auto">
                          <a:xfrm>
                            <a:off x="0" y="0"/>
                            <a:ext cx="1665561" cy="1223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1" w:type="dxa"/>
          </w:tcPr>
          <w:p w14:paraId="08B42BBF" w14:textId="720CDA2E" w:rsidR="008A6C2F" w:rsidRDefault="008A6C2F" w:rsidP="008A6C2F">
            <w:pPr>
              <w:pStyle w:val="QuanserFigure"/>
            </w:pPr>
            <w:r>
              <w:rPr>
                <w:noProof/>
              </w:rPr>
              <w:drawing>
                <wp:inline distT="0" distB="0" distL="0" distR="0" wp14:anchorId="721B13A6" wp14:editId="58345A88">
                  <wp:extent cx="1619250" cy="1205814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045" t="-2331" r="-58" b="2331"/>
                          <a:stretch/>
                        </pic:blipFill>
                        <pic:spPr bwMode="auto">
                          <a:xfrm>
                            <a:off x="0" y="0"/>
                            <a:ext cx="1642086" cy="1222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6C2F" w14:paraId="04B8F40B" w14:textId="77777777" w:rsidTr="00D038FA">
        <w:trPr>
          <w:jc w:val="center"/>
        </w:trPr>
        <w:tc>
          <w:tcPr>
            <w:tcW w:w="3354" w:type="dxa"/>
          </w:tcPr>
          <w:p w14:paraId="098E9D17" w14:textId="033A527C" w:rsidR="00205AA0" w:rsidRDefault="008A6C2F" w:rsidP="00D038FA">
            <w:pPr>
              <w:pStyle w:val="QuanserFigure"/>
              <w:numPr>
                <w:ilvl w:val="0"/>
                <w:numId w:val="6"/>
              </w:numPr>
              <w:spacing w:before="0"/>
              <w:ind w:left="274"/>
            </w:pPr>
            <w:r>
              <w:t xml:space="preserve">Correct position </w:t>
            </w:r>
            <w:r w:rsidR="00674BF1">
              <w:br/>
            </w:r>
            <w:r>
              <w:t>and heading</w:t>
            </w:r>
          </w:p>
        </w:tc>
        <w:tc>
          <w:tcPr>
            <w:tcW w:w="3176" w:type="dxa"/>
          </w:tcPr>
          <w:p w14:paraId="3F2D3281" w14:textId="571607E9" w:rsidR="008A6C2F" w:rsidRDefault="008A6C2F" w:rsidP="00D038FA">
            <w:pPr>
              <w:pStyle w:val="QuanserFigure"/>
              <w:numPr>
                <w:ilvl w:val="0"/>
                <w:numId w:val="6"/>
              </w:numPr>
              <w:spacing w:before="0"/>
              <w:ind w:left="274"/>
            </w:pPr>
            <w:r>
              <w:t>Correct position</w:t>
            </w:r>
            <w:r w:rsidR="00674BF1">
              <w:br/>
            </w:r>
            <w:r>
              <w:t>incorrect heading</w:t>
            </w:r>
          </w:p>
        </w:tc>
        <w:tc>
          <w:tcPr>
            <w:tcW w:w="3041" w:type="dxa"/>
          </w:tcPr>
          <w:p w14:paraId="43F763B5" w14:textId="12FE35FE" w:rsidR="00205AA0" w:rsidRDefault="008A6C2F" w:rsidP="00D038FA">
            <w:pPr>
              <w:pStyle w:val="QuanserFigure"/>
              <w:numPr>
                <w:ilvl w:val="0"/>
                <w:numId w:val="6"/>
              </w:numPr>
              <w:spacing w:before="0"/>
              <w:ind w:left="274"/>
            </w:pPr>
            <w:r>
              <w:t>Correct heading</w:t>
            </w:r>
            <w:r w:rsidR="00674BF1">
              <w:br/>
            </w:r>
            <w:r>
              <w:t>incorrect position</w:t>
            </w:r>
          </w:p>
        </w:tc>
      </w:tr>
      <w:tr w:rsidR="00205AA0" w14:paraId="340495C4" w14:textId="77777777" w:rsidTr="00D038FA">
        <w:trPr>
          <w:jc w:val="center"/>
        </w:trPr>
        <w:tc>
          <w:tcPr>
            <w:tcW w:w="9571" w:type="dxa"/>
            <w:gridSpan w:val="3"/>
          </w:tcPr>
          <w:p w14:paraId="6EBF17E5" w14:textId="5C67C557" w:rsidR="00205AA0" w:rsidRDefault="00674BF1" w:rsidP="00D038FA">
            <w:pPr>
              <w:pStyle w:val="QuanserFigure"/>
              <w:spacing w:before="0"/>
            </w:pPr>
            <w:bookmarkStart w:id="0" w:name="_Ref120882025"/>
            <w:r>
              <w:br/>
            </w:r>
            <w:r w:rsidR="002A2D8D">
              <w:t xml:space="preserve">Figure </w:t>
            </w:r>
            <w:fldSimple w:instr=" SEQ Figure \* ARABIC ">
              <w:r w:rsidR="00EA7A83">
                <w:rPr>
                  <w:noProof/>
                </w:rPr>
                <w:t>1</w:t>
              </w:r>
            </w:fldSimple>
            <w:bookmarkEnd w:id="0"/>
            <w:r w:rsidR="002A2D8D">
              <w:t xml:space="preserve">: </w:t>
            </w:r>
            <w:r w:rsidR="002A2D8D" w:rsidRPr="00EA42D1">
              <w:t>Lane-keeping errors in the context of self-driving and lateral steering control</w:t>
            </w:r>
          </w:p>
        </w:tc>
      </w:tr>
    </w:tbl>
    <w:p w14:paraId="3F4E4C82" w14:textId="442CABC5" w:rsidR="006A507E" w:rsidRDefault="00201DDB" w:rsidP="004D12BC">
      <w:pPr>
        <w:pStyle w:val="QuanserNormal"/>
      </w:pPr>
      <w:r>
        <w:t>A</w:t>
      </w:r>
      <w:r w:rsidR="007B7E56">
        <w:t xml:space="preserve">lthough the vehicle </w:t>
      </w:r>
      <w:r>
        <w:t xml:space="preserve">in figure 1b </w:t>
      </w:r>
      <w:r w:rsidR="007B7E56">
        <w:t xml:space="preserve">is located </w:t>
      </w:r>
      <w:r w:rsidR="00B51A26">
        <w:t xml:space="preserve">relatively </w:t>
      </w:r>
      <w:r w:rsidR="007B7E56">
        <w:t xml:space="preserve">in the middle of the lane, it is not pointed in the correct direction. If it continues along </w:t>
      </w:r>
      <w:r w:rsidR="00674BF1">
        <w:t>its</w:t>
      </w:r>
      <w:r w:rsidR="007B7E56">
        <w:t xml:space="preserve"> current heading, it will eventually leave the lane. </w:t>
      </w:r>
      <w:r>
        <w:t xml:space="preserve">This is </w:t>
      </w:r>
      <w:r w:rsidR="000C0001">
        <w:t>called</w:t>
      </w:r>
      <w:r>
        <w:t xml:space="preserve"> </w:t>
      </w:r>
      <w:r w:rsidR="000C0001">
        <w:t xml:space="preserve">a </w:t>
      </w:r>
      <w:r w:rsidRPr="009752A3">
        <w:rPr>
          <w:b/>
          <w:bCs/>
        </w:rPr>
        <w:t>heading error</w:t>
      </w:r>
      <w:r w:rsidR="005D1BF1">
        <w:rPr>
          <w:b/>
          <w:bCs/>
          <w:i/>
          <w:iCs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ψ</m:t>
        </m:r>
      </m:oMath>
      <w:r>
        <w:t xml:space="preserve">, and is </w:t>
      </w:r>
      <w:r w:rsidR="00BD4C21">
        <w:t xml:space="preserve">measured with respect to the reference lane direction. The reference can </w:t>
      </w:r>
      <w:r w:rsidR="00856945">
        <w:t xml:space="preserve">be calculated from a vector pointing towards the next desired waypoint, or from a camera-based solution detecting lanes. </w:t>
      </w:r>
      <w:r w:rsidR="00F3702C">
        <w:fldChar w:fldCharType="begin"/>
      </w:r>
      <w:r w:rsidR="00F3702C">
        <w:instrText xml:space="preserve"> REF _Ref120882025 \h </w:instrText>
      </w:r>
      <w:r w:rsidR="00F3702C">
        <w:fldChar w:fldCharType="separate"/>
      </w:r>
      <w:r w:rsidR="00EA7A83">
        <w:br/>
        <w:t xml:space="preserve">Figure </w:t>
      </w:r>
      <w:r w:rsidR="00EA7A83">
        <w:rPr>
          <w:noProof/>
        </w:rPr>
        <w:t>1</w:t>
      </w:r>
      <w:r w:rsidR="00F3702C">
        <w:fldChar w:fldCharType="end"/>
      </w:r>
      <w:r w:rsidR="00F3702C">
        <w:t xml:space="preserve">c. </w:t>
      </w:r>
      <w:r w:rsidR="00856945">
        <w:t>demonstrates a different error. The vehicle is pointed in the correct direction</w:t>
      </w:r>
      <w:r w:rsidR="007F7BC2">
        <w:t xml:space="preserve"> while </w:t>
      </w:r>
      <w:r w:rsidR="00856945">
        <w:t xml:space="preserve">not centered in the lane. </w:t>
      </w:r>
      <w:r w:rsidR="000C0001">
        <w:t xml:space="preserve">This is called a </w:t>
      </w:r>
      <w:r w:rsidR="00856945" w:rsidRPr="002B52AD">
        <w:rPr>
          <w:b/>
          <w:bCs/>
        </w:rPr>
        <w:t>cross-track error</w:t>
      </w:r>
      <w:r w:rsidR="005D1BF1">
        <w:rPr>
          <w:b/>
          <w:bCs/>
          <w:i/>
          <w:iCs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e</m:t>
        </m:r>
      </m:oMath>
      <w:r w:rsidR="00856945">
        <w:t xml:space="preserve">, </w:t>
      </w:r>
      <w:r w:rsidR="002B52AD">
        <w:t xml:space="preserve">and </w:t>
      </w:r>
      <w:r w:rsidR="00856945">
        <w:t xml:space="preserve">can lead to </w:t>
      </w:r>
      <w:r w:rsidR="000C0001">
        <w:t xml:space="preserve">long run </w:t>
      </w:r>
      <w:r w:rsidR="00856945">
        <w:t xml:space="preserve">drift if not corrected.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6A507E" w14:paraId="34D0DF96" w14:textId="77777777" w:rsidTr="00F023B0">
        <w:tc>
          <w:tcPr>
            <w:tcW w:w="9571" w:type="dxa"/>
          </w:tcPr>
          <w:p w14:paraId="32D8736D" w14:textId="39791C10" w:rsidR="006A507E" w:rsidRDefault="006A507E" w:rsidP="00A4059E">
            <w:pPr>
              <w:pStyle w:val="QuanserNormal"/>
              <w:jc w:val="center"/>
            </w:pPr>
            <w:r w:rsidRPr="00A60F14">
              <w:rPr>
                <w:noProof/>
              </w:rPr>
              <w:drawing>
                <wp:inline distT="0" distB="0" distL="0" distR="0" wp14:anchorId="763660C9" wp14:editId="1F2BEA18">
                  <wp:extent cx="1828800" cy="2840089"/>
                  <wp:effectExtent l="0" t="0" r="0" b="0"/>
                  <wp:docPr id="5" name="Picture 5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Diagram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560" cy="286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507E" w14:paraId="3F829229" w14:textId="77777777" w:rsidTr="00F023B0">
        <w:tc>
          <w:tcPr>
            <w:tcW w:w="9571" w:type="dxa"/>
          </w:tcPr>
          <w:p w14:paraId="4C1E3FCE" w14:textId="3A1BBBCC" w:rsidR="006A507E" w:rsidRDefault="006A507E" w:rsidP="00A4059E">
            <w:pPr>
              <w:pStyle w:val="QuanserFigure"/>
              <w:spacing w:before="0"/>
            </w:pPr>
            <w:bookmarkStart w:id="1" w:name="_Ref120882156"/>
            <w:r>
              <w:t xml:space="preserve">Figure </w:t>
            </w:r>
            <w:fldSimple w:instr=" SEQ Figure \* ARABIC ">
              <w:r w:rsidR="00EA7A83">
                <w:rPr>
                  <w:noProof/>
                </w:rPr>
                <w:t>2</w:t>
              </w:r>
            </w:fldSimple>
            <w:bookmarkEnd w:id="1"/>
            <w:r>
              <w:t xml:space="preserve">: </w:t>
            </w:r>
            <w:r w:rsidRPr="00F1737F">
              <w:t>heading error (</w:t>
            </w:r>
            <w:r w:rsidRPr="00F1737F">
              <w:rPr>
                <w:rFonts w:ascii="Calibri" w:hAnsi="Calibri" w:cs="Calibri"/>
              </w:rPr>
              <w:t>ψ</w:t>
            </w:r>
            <w:r w:rsidRPr="00F1737F">
              <w:t>) and cross-track error (e)</w:t>
            </w:r>
          </w:p>
        </w:tc>
      </w:tr>
    </w:tbl>
    <w:p w14:paraId="6CDB502A" w14:textId="0C830A42" w:rsidR="00674BF1" w:rsidRDefault="00674BF1" w:rsidP="00C22942">
      <w:pPr>
        <w:pStyle w:val="QuanserNormal"/>
      </w:pPr>
      <w:r>
        <w:lastRenderedPageBreak/>
        <w:t xml:space="preserve">Keeping the car centered in the lane is also vital for safety, and in conjunction with the longitudinal speed controllers can help prevent over or under steering. These 2 error terms are also demonstrated in </w:t>
      </w:r>
      <w:r>
        <w:fldChar w:fldCharType="begin"/>
      </w:r>
      <w:r>
        <w:instrText xml:space="preserve"> REF _Ref120882156 \h </w:instrText>
      </w:r>
      <w:r>
        <w:fldChar w:fldCharType="separate"/>
      </w:r>
      <w:r w:rsidR="00EA7A83">
        <w:t xml:space="preserve">Figure </w:t>
      </w:r>
      <w:r w:rsidR="00EA7A83">
        <w:rPr>
          <w:noProof/>
        </w:rPr>
        <w:t>2</w:t>
      </w:r>
      <w:r>
        <w:fldChar w:fldCharType="end"/>
      </w:r>
      <w:r>
        <w:t xml:space="preserve"> from a top view. </w:t>
      </w:r>
    </w:p>
    <w:p w14:paraId="0045E2A5" w14:textId="5A6EEF33" w:rsidR="007518A5" w:rsidRDefault="00573496" w:rsidP="00C22942">
      <w:pPr>
        <w:pStyle w:val="QuanserNormal"/>
      </w:pPr>
      <w:r>
        <w:t xml:space="preserve">Geometric lateral controllers do not take vehicle dynamics into account. </w:t>
      </w:r>
      <w:r w:rsidR="005B25D3">
        <w:t xml:space="preserve">Model based controllers are outside the scope of this document. </w:t>
      </w:r>
      <w:r w:rsidR="00F55A6B">
        <w:t xml:space="preserve">when it comes to self-driving vehicles </w:t>
      </w:r>
      <w:r w:rsidR="00A76260">
        <w:t xml:space="preserve">the </w:t>
      </w:r>
      <w:r w:rsidR="00B438AA">
        <w:t xml:space="preserve">most </w:t>
      </w:r>
      <w:r w:rsidR="000F5477">
        <w:t xml:space="preserve">popular options </w:t>
      </w:r>
      <w:r w:rsidR="00CE6C0E">
        <w:t xml:space="preserve">lateral control strategies are </w:t>
      </w:r>
      <w:r w:rsidR="000F5477">
        <w:t xml:space="preserve">the pure-pursuit and </w:t>
      </w:r>
      <w:r w:rsidR="0021298E">
        <w:t>Stanley controller</w:t>
      </w:r>
      <w:r w:rsidR="000F5477">
        <w:t>s</w:t>
      </w:r>
      <w:r w:rsidR="00CE6C0E">
        <w:t xml:space="preserve">. </w:t>
      </w:r>
    </w:p>
    <w:p w14:paraId="76A4E5CD" w14:textId="1C55A9F4" w:rsidR="007A7A10" w:rsidRPr="005D4EAF" w:rsidRDefault="007A7A10" w:rsidP="005D4EAF">
      <w:pPr>
        <w:pStyle w:val="QuanserHeading1"/>
      </w:pPr>
      <w:r w:rsidRPr="005D4EAF">
        <w:t>Pure-pursuit Controller</w:t>
      </w:r>
    </w:p>
    <w:p w14:paraId="7AD52E52" w14:textId="53F750F2" w:rsidR="002044FF" w:rsidRDefault="002044FF" w:rsidP="004D12BC">
      <w:pPr>
        <w:pStyle w:val="QuanserNormal"/>
      </w:pPr>
      <w:r>
        <w:t xml:space="preserve">This is a geometric path-tracking controller that only uses vehicle kinematics and a reference point on the desired trajectory of the vehicle. </w:t>
      </w:r>
      <w:r w:rsidR="00722623">
        <w:t>A</w:t>
      </w:r>
      <w:r>
        <w:t xml:space="preserve"> </w:t>
      </w:r>
      <w:r w:rsidR="00A0350F" w:rsidRPr="00A0350F">
        <w:rPr>
          <w:b/>
          <w:bCs/>
        </w:rPr>
        <w:t xml:space="preserve">target </w:t>
      </w:r>
      <w:r w:rsidRPr="00A0350F">
        <w:rPr>
          <w:b/>
          <w:bCs/>
        </w:rPr>
        <w:t>point</w:t>
      </w:r>
      <w:r>
        <w:t xml:space="preserve"> at a fixed distance</w:t>
      </w:r>
      <w:r w:rsidR="00E86E62">
        <w:t xml:space="preserve"> ahead of the vehicle </w:t>
      </w:r>
      <w:r w:rsidR="00AB0A72">
        <w:t xml:space="preserve">is taken from </w:t>
      </w:r>
      <w:r w:rsidR="00E86E62">
        <w:t>the desired trajectory. The goal of this controller is to always steer</w:t>
      </w:r>
      <w:r w:rsidR="00DF44FA">
        <w:t xml:space="preserve">s the </w:t>
      </w:r>
      <w:r w:rsidR="00A0350F">
        <w:t xml:space="preserve">vehicle </w:t>
      </w:r>
      <w:r w:rsidR="00DF44FA">
        <w:t xml:space="preserve">to the </w:t>
      </w:r>
      <w:r w:rsidR="00DF44FA" w:rsidRPr="001437BA">
        <w:rPr>
          <w:b/>
          <w:bCs/>
        </w:rPr>
        <w:t>target point</w:t>
      </w:r>
      <w:r w:rsidR="00A0350F">
        <w:t xml:space="preserve">. </w:t>
      </w:r>
      <w:r w:rsidR="00521C34">
        <w:t xml:space="preserve">The target point is continuously resampled as the </w:t>
      </w:r>
      <w:r w:rsidR="00A0350F">
        <w:t>car moves forward</w:t>
      </w:r>
      <w:r w:rsidR="004B2971">
        <w:t xml:space="preserve"> towards a goal location</w:t>
      </w:r>
      <w:r w:rsidR="0082755D">
        <w:t>.</w:t>
      </w:r>
    </w:p>
    <w:p w14:paraId="0E2B038D" w14:textId="51C494D2" w:rsidR="005E06D4" w:rsidRDefault="009F282C" w:rsidP="004D12BC">
      <w:pPr>
        <w:pStyle w:val="QuanserNormal"/>
      </w:pPr>
      <w:r>
        <w:t xml:space="preserve">The task at hand is to use vehicle kinematics and geometry to compute the steering angle. </w:t>
      </w:r>
      <w:r w:rsidR="00965447">
        <w:t>A</w:t>
      </w:r>
      <w:r>
        <w:t xml:space="preserve">ssume a </w:t>
      </w:r>
      <w:r w:rsidR="001B26D9">
        <w:t xml:space="preserve">bicycle model represents the vehicle kinematics in this case. </w:t>
      </w:r>
      <w:r w:rsidR="008A42A7">
        <w:t>Refer to</w:t>
      </w:r>
      <w:r w:rsidR="00674BF1">
        <w:t xml:space="preserve"> the</w:t>
      </w:r>
      <w:r w:rsidR="008A42A7">
        <w:t xml:space="preserve"> </w:t>
      </w:r>
      <w:r w:rsidR="00674BF1">
        <w:rPr>
          <w:b/>
          <w:bCs/>
          <w:color w:val="E31A23"/>
        </w:rPr>
        <w:t>b</w:t>
      </w:r>
      <w:r w:rsidR="008A42A7" w:rsidRPr="00280572">
        <w:rPr>
          <w:b/>
          <w:bCs/>
          <w:color w:val="E31A23"/>
        </w:rPr>
        <w:t xml:space="preserve">icycle model </w:t>
      </w:r>
      <w:r w:rsidR="00674BF1">
        <w:rPr>
          <w:b/>
          <w:bCs/>
          <w:color w:val="E31A23"/>
        </w:rPr>
        <w:t xml:space="preserve">concept review </w:t>
      </w:r>
      <w:r w:rsidR="008A42A7">
        <w:t>for more information. In this model, the rear axle is used as</w:t>
      </w:r>
      <w:r w:rsidR="00575BCA">
        <w:t xml:space="preserve"> reference point on the vehicle. </w:t>
      </w:r>
      <w:r w:rsidR="00C80D80">
        <w:t>T</w:t>
      </w:r>
      <w:r w:rsidR="00641106">
        <w:t xml:space="preserve">he target point and the instantaneous point of rotation form an isosceles triangle with two sides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="00641106" w:rsidRPr="00556EA3">
        <w:rPr>
          <w:bCs/>
        </w:rPr>
        <w:t xml:space="preserve"> </w:t>
      </w:r>
      <w:r w:rsidR="00641106">
        <w:t xml:space="preserve">and </w:t>
      </w:r>
      <w:r w:rsidR="005774CD">
        <w:t xml:space="preserve">the target distance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="005774CD" w:rsidRPr="00556EA3">
        <w:rPr>
          <w:bCs/>
        </w:rPr>
        <w:t xml:space="preserve"> </w:t>
      </w:r>
      <w:r w:rsidR="005774CD">
        <w:t xml:space="preserve">as shown in </w:t>
      </w:r>
      <w:r w:rsidR="00605288">
        <w:fldChar w:fldCharType="begin"/>
      </w:r>
      <w:r w:rsidR="00605288">
        <w:instrText xml:space="preserve"> REF _Ref120883718 \h </w:instrText>
      </w:r>
      <w:r w:rsidR="00605288">
        <w:fldChar w:fldCharType="separate"/>
      </w:r>
      <w:r w:rsidR="00EA7A83">
        <w:t xml:space="preserve">Figure </w:t>
      </w:r>
      <w:r w:rsidR="00EA7A83">
        <w:rPr>
          <w:noProof/>
        </w:rPr>
        <w:t>3</w:t>
      </w:r>
      <w:r w:rsidR="00605288">
        <w:fldChar w:fldCharType="end"/>
      </w:r>
      <w:r w:rsidR="00605288">
        <w:t xml:space="preserve">. </w:t>
      </w:r>
      <w:r w:rsidR="005774CD">
        <w:t xml:space="preserve">below. </w:t>
      </w:r>
      <w:r w:rsidR="00B47B47">
        <w:br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6"/>
      </w:tblGrid>
      <w:tr w:rsidR="00605288" w14:paraId="0E12F9BF" w14:textId="77777777" w:rsidTr="00605288">
        <w:tc>
          <w:tcPr>
            <w:tcW w:w="9571" w:type="dxa"/>
          </w:tcPr>
          <w:p w14:paraId="2F814A7A" w14:textId="6281D64C" w:rsidR="00605288" w:rsidRDefault="00605288" w:rsidP="004D12BC">
            <w:pPr>
              <w:pStyle w:val="QuanserNormal"/>
            </w:pPr>
            <w:r w:rsidRPr="00B850CB">
              <w:rPr>
                <w:noProof/>
              </w:rPr>
              <w:lastRenderedPageBreak/>
              <w:drawing>
                <wp:inline distT="0" distB="0" distL="0" distR="0" wp14:anchorId="2A070BC9" wp14:editId="6B5BE041">
                  <wp:extent cx="5997039" cy="4260431"/>
                  <wp:effectExtent l="0" t="0" r="0" b="0"/>
                  <wp:docPr id="1" name="Picture 1" descr="Chart, rada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Chart, radar chart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122" cy="4370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288" w14:paraId="74309743" w14:textId="77777777" w:rsidTr="00605288">
        <w:tc>
          <w:tcPr>
            <w:tcW w:w="9571" w:type="dxa"/>
          </w:tcPr>
          <w:p w14:paraId="0903DC8C" w14:textId="13657BBC" w:rsidR="00605288" w:rsidRDefault="00605288" w:rsidP="00605288">
            <w:pPr>
              <w:pStyle w:val="QuanserFigure"/>
              <w:spacing w:before="0"/>
            </w:pPr>
            <w:bookmarkStart w:id="2" w:name="_Ref120883718"/>
            <w:r>
              <w:t xml:space="preserve">Figure </w:t>
            </w:r>
            <w:fldSimple w:instr=" SEQ Figure \* ARABIC ">
              <w:r w:rsidR="00EA7A83">
                <w:rPr>
                  <w:noProof/>
                </w:rPr>
                <w:t>3</w:t>
              </w:r>
            </w:fldSimple>
            <w:bookmarkEnd w:id="2"/>
            <w:r>
              <w:t xml:space="preserve">: </w:t>
            </w:r>
            <w:r w:rsidRPr="00250310">
              <w:t xml:space="preserve"> </w:t>
            </w:r>
            <w:r>
              <w:t>G</w:t>
            </w:r>
            <w:r w:rsidRPr="00250310">
              <w:t>eometric diagram for the pure pursuit controller</w:t>
            </w:r>
          </w:p>
        </w:tc>
      </w:tr>
    </w:tbl>
    <w:p w14:paraId="0891752B" w14:textId="471197A9" w:rsidR="0021298E" w:rsidRDefault="0021298E" w:rsidP="00F76CE2">
      <w:pPr>
        <w:pStyle w:val="QuanserNormal"/>
        <w:jc w:val="center"/>
      </w:pPr>
    </w:p>
    <w:p w14:paraId="6BC4BCCE" w14:textId="3FA01FA5" w:rsidR="005774CD" w:rsidRDefault="004F5841" w:rsidP="005774CD">
      <w:pPr>
        <w:pStyle w:val="QuanserNormal"/>
      </w:pPr>
      <w:r>
        <w:t xml:space="preserve">The current vehicle steering is set to </w:t>
      </w:r>
      <m:oMath>
        <m:r>
          <m:rPr>
            <m:sty m:val="bi"/>
          </m:rPr>
          <w:rPr>
            <w:rFonts w:ascii="Cambria Math" w:hAnsi="Cambria Math"/>
          </w:rPr>
          <m:t>δ</m:t>
        </m:r>
      </m:oMath>
      <w:r w:rsidRPr="005469ED">
        <w:rPr>
          <w:bCs/>
        </w:rPr>
        <w:t xml:space="preserve"> </w:t>
      </w:r>
      <w:r>
        <w:t xml:space="preserve">and the heading error </w:t>
      </w:r>
      <w:r w:rsidR="00B87E1A">
        <w:t xml:space="preserve">is </w:t>
      </w:r>
      <m:oMath>
        <m:r>
          <m:rPr>
            <m:sty m:val="bi"/>
          </m:rPr>
          <w:rPr>
            <w:rFonts w:ascii="Cambria Math" w:hAnsi="Cambria Math"/>
          </w:rPr>
          <m:t>ψ</m:t>
        </m:r>
      </m:oMath>
      <w:r w:rsidR="00B87E1A">
        <w:t>.</w:t>
      </w:r>
      <w:r w:rsidR="00F76CE2">
        <w:t xml:space="preserve"> It is expected that in the long run, </w:t>
      </w:r>
      <m:oMath>
        <m:r>
          <m:rPr>
            <m:sty m:val="bi"/>
          </m:rPr>
          <w:rPr>
            <w:rFonts w:ascii="Cambria Math" w:hAnsi="Cambria Math"/>
          </w:rPr>
          <m:t>ψ</m:t>
        </m:r>
      </m:oMath>
      <w:r w:rsidR="00F76CE2" w:rsidRPr="00756594">
        <w:rPr>
          <w:b/>
          <w:bCs/>
        </w:rPr>
        <w:t xml:space="preserve"> </w:t>
      </w:r>
      <w:r w:rsidR="00F76CE2">
        <w:t xml:space="preserve">would approach 0. </w:t>
      </w:r>
    </w:p>
    <w:p w14:paraId="32C8B7F0" w14:textId="50E77CA4" w:rsidR="00F76CE2" w:rsidRDefault="0030563A" w:rsidP="005774CD">
      <w:pPr>
        <w:pStyle w:val="QuanserNormal"/>
      </w:pPr>
      <w:r>
        <w:t xml:space="preserve">From the law of sines in the isosceles triangle, </w:t>
      </w:r>
    </w:p>
    <w:p w14:paraId="0D941BFF" w14:textId="7096D7DB" w:rsidR="005223D8" w:rsidRDefault="00EA7A83" w:rsidP="005223D8">
      <w:pPr>
        <w:pStyle w:val="QuanserNormal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sin⁡</m:t>
              </m:r>
              <m:r>
                <w:rPr>
                  <w:rFonts w:ascii="Cambria Math" w:hAnsi="Cambria Math"/>
                </w:rPr>
                <m:t>(2ψ)</m:t>
              </m:r>
            </m:den>
          </m:f>
          <m: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</m:num>
            <m:den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-ψ</m:t>
                      </m:r>
                    </m:e>
                  </m:d>
                </m:e>
              </m:func>
            </m:den>
          </m:f>
        </m:oMath>
      </m:oMathPara>
    </w:p>
    <w:p w14:paraId="0602BB97" w14:textId="3515F22A" w:rsidR="005223D8" w:rsidRPr="005223D8" w:rsidRDefault="00EA7A83" w:rsidP="005223D8">
      <w:pPr>
        <w:pStyle w:val="QuanserNormal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ψ</m:t>
                      </m:r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r>
                <w:rPr>
                  <w:rFonts w:ascii="Cambria Math" w:hAnsi="Cambria Math"/>
                </w:rPr>
                <m:t>(ψ)</m:t>
              </m:r>
            </m:den>
          </m:f>
          <m: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</m:num>
            <m:den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ψ</m:t>
                      </m:r>
                    </m:e>
                  </m:d>
                </m:e>
              </m:func>
            </m:den>
          </m:f>
        </m:oMath>
      </m:oMathPara>
    </w:p>
    <w:p w14:paraId="0C85BAF1" w14:textId="0F0124BF" w:rsidR="005223D8" w:rsidRDefault="00EA7A83" w:rsidP="005223D8">
      <w:pPr>
        <w:pStyle w:val="QuanserNormal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(ψ)</m:t>
                  </m:r>
                </m:e>
              </m:func>
            </m:num>
            <m:den>
              <m:r>
                <w:rPr>
                  <w:rFonts w:ascii="Cambria Math" w:hAnsi="Cambria Math"/>
                </w:rPr>
                <m:t>P</m:t>
              </m:r>
            </m:den>
          </m:f>
        </m:oMath>
      </m:oMathPara>
    </w:p>
    <w:p w14:paraId="71BA20B5" w14:textId="4D97C8EF" w:rsidR="005223D8" w:rsidRDefault="00B83079" w:rsidP="005223D8">
      <w:pPr>
        <w:pStyle w:val="QuanserNormal"/>
      </w:pPr>
      <w:r>
        <w:t xml:space="preserve">The bicycle model provides the following relationship with the curvature and steering angle, </w:t>
      </w:r>
    </w:p>
    <w:p w14:paraId="6B568DB9" w14:textId="6C191463" w:rsidR="00B83079" w:rsidRDefault="00FF5596" w:rsidP="005223D8">
      <w:pPr>
        <w:pStyle w:val="QuanserNormal"/>
      </w:pPr>
      <m:oMathPara>
        <m:oMath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</m:d>
                </m:e>
              </m:func>
            </m:den>
          </m:f>
        </m:oMath>
      </m:oMathPara>
    </w:p>
    <w:p w14:paraId="53DADF18" w14:textId="72F11607" w:rsidR="00FF5596" w:rsidRDefault="00FF5596" w:rsidP="00FF5596">
      <w:pPr>
        <w:pStyle w:val="QuanserNormal"/>
      </w:pPr>
      <w:r>
        <w:lastRenderedPageBreak/>
        <w:t xml:space="preserve">Which leads to the pure pursuit control law, </w:t>
      </w:r>
    </w:p>
    <w:p w14:paraId="2877D709" w14:textId="2C779E79" w:rsidR="00FF5596" w:rsidRPr="00C475BF" w:rsidRDefault="00C475BF" w:rsidP="00FF5596">
      <w:pPr>
        <w:pStyle w:val="QuanserNormal"/>
      </w:pPr>
      <m:oMathPara>
        <m:oMath>
          <m:r>
            <w:rPr>
              <w:rFonts w:ascii="Cambria Math" w:hAnsi="Cambria Math"/>
            </w:rPr>
            <m:t xml:space="preserve">δ=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2L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ψ</m:t>
                              </m:r>
                            </m:e>
                          </m:d>
                        </m:e>
                      </m:func>
                    </m:num>
                    <m:den>
                      <m:r>
                        <w:rPr>
                          <w:rFonts w:ascii="Cambria Math" w:hAnsi="Cambria Math"/>
                        </w:rPr>
                        <m:t>P</m:t>
                      </m:r>
                    </m:den>
                  </m:f>
                </m:e>
              </m:d>
            </m:e>
          </m:func>
        </m:oMath>
      </m:oMathPara>
    </w:p>
    <w:p w14:paraId="49C83476" w14:textId="6264361C" w:rsidR="00C475BF" w:rsidRDefault="009877FE" w:rsidP="00FF5596">
      <w:pPr>
        <w:pStyle w:val="QuanserNormal"/>
      </w:pPr>
      <w:r>
        <w:t xml:space="preserve">Measurements on the vehicle’s position and heading, as well as the target point coordinates should yield all the information </w:t>
      </w:r>
      <w:r w:rsidR="001778F1">
        <w:t xml:space="preserve">needed to calculate </w:t>
      </w:r>
      <m:oMath>
        <m:r>
          <m:rPr>
            <m:sty m:val="bi"/>
          </m:rPr>
          <w:rPr>
            <w:rFonts w:ascii="Cambria Math" w:hAnsi="Cambria Math"/>
          </w:rPr>
          <m:t>ψ</m:t>
        </m:r>
        <m:r>
          <w:rPr>
            <w:rFonts w:ascii="Cambria Math" w:hAnsi="Cambria Math"/>
          </w:rPr>
          <m:t xml:space="preserve"> </m:t>
        </m:r>
      </m:oMath>
      <w:r w:rsidR="00297C8B">
        <w:t xml:space="preserve">and </w:t>
      </w:r>
      <m:oMath>
        <m:r>
          <w:rPr>
            <w:rFonts w:ascii="Cambria Math" w:hAnsi="Cambria Math"/>
          </w:rPr>
          <m:t>P</m:t>
        </m:r>
      </m:oMath>
      <w:r w:rsidR="00BB2F73">
        <w:t>. K</w:t>
      </w:r>
      <w:r w:rsidR="00297C8B">
        <w:t xml:space="preserve">nowing the wheel track </w:t>
      </w:r>
      <w:r w:rsidR="00A53B91">
        <w:t xml:space="preserve">parameter 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="00A53B91" w:rsidRPr="00991255">
        <w:rPr>
          <w:bCs/>
        </w:rPr>
        <w:t xml:space="preserve"> </w:t>
      </w:r>
      <w:r w:rsidR="00A53B91">
        <w:t>should yield the desired steering angle</w:t>
      </w:r>
      <w:r w:rsidR="000D2ED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δ</m:t>
        </m:r>
      </m:oMath>
      <w:r w:rsidR="00A53B91">
        <w:t xml:space="preserve">. </w:t>
      </w:r>
      <w:r w:rsidR="000A75C1">
        <w:t xml:space="preserve">It is advantageous to adjust the </w:t>
      </w:r>
      <w:r w:rsidR="001E4130">
        <w:t xml:space="preserve">target distance parameter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="001E4130">
        <w:t xml:space="preserve"> based on the speed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1E4130" w:rsidRPr="009963D5">
        <w:rPr>
          <w:bCs/>
        </w:rPr>
        <w:t xml:space="preserve"> </w:t>
      </w:r>
      <w:r w:rsidR="001E4130">
        <w:t xml:space="preserve">of the vehicle </w:t>
      </w:r>
      <m:oMath>
        <m:r>
          <m:rPr>
            <m:sty m:val="bi"/>
          </m:rPr>
          <w:rPr>
            <w:rFonts w:ascii="Cambria Math" w:hAnsi="Cambria Math"/>
          </w:rPr>
          <m:t>P=K*v</m:t>
        </m:r>
      </m:oMath>
      <w:r w:rsidR="001E4130" w:rsidRPr="009963D5">
        <w:rPr>
          <w:bCs/>
        </w:rPr>
        <w:t xml:space="preserve"> </w:t>
      </w:r>
      <w:r w:rsidR="001E4130">
        <w:t xml:space="preserve">via a gain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1E4130">
        <w:t xml:space="preserve">. </w:t>
      </w:r>
      <w:r w:rsidR="00604EA9">
        <w:t xml:space="preserve">Without this, the controller can over-compensate, making it unstable at higher speeds than originally intended for. </w:t>
      </w:r>
    </w:p>
    <w:p w14:paraId="359D7ECA" w14:textId="6407CC67" w:rsidR="00405697" w:rsidRDefault="00405697" w:rsidP="00FF5596">
      <w:pPr>
        <w:pStyle w:val="QuanserNormal"/>
      </w:pPr>
      <w:r>
        <w:t xml:space="preserve">The pure-pursuit controller equation takes the heading error </w:t>
      </w:r>
      <m:oMath>
        <m:r>
          <m:rPr>
            <m:sty m:val="bi"/>
          </m:rPr>
          <w:rPr>
            <w:rFonts w:ascii="Cambria Math" w:hAnsi="Cambria Math"/>
          </w:rPr>
          <m:t>ψ</m:t>
        </m:r>
      </m:oMath>
      <w:r w:rsidRPr="008605D2">
        <w:rPr>
          <w:bCs/>
        </w:rPr>
        <w:t xml:space="preserve"> </w:t>
      </w:r>
      <w:r>
        <w:t xml:space="preserve">into account, but not the cross-track error 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>
        <w:t>.</w:t>
      </w:r>
      <w:r w:rsidR="002C0B6B">
        <w:t xml:space="preserve"> This term can be represented </w:t>
      </w:r>
      <w:r w:rsidR="00DB0FB5">
        <w:t xml:space="preserve">from the geometry as, </w:t>
      </w:r>
    </w:p>
    <w:p w14:paraId="6FF7AD48" w14:textId="0D192280" w:rsidR="00DB0FB5" w:rsidRPr="00DB0FB5" w:rsidRDefault="00EA7A83" w:rsidP="00FF5596">
      <w:pPr>
        <w:pStyle w:val="QuanserNormal"/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ψ</m:t>
                  </m:r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e</m:t>
              </m:r>
            </m:num>
            <m:den>
              <m:r>
                <w:rPr>
                  <w:rFonts w:ascii="Cambria Math" w:hAnsi="Cambria Math"/>
                </w:rPr>
                <m:t>P</m:t>
              </m:r>
            </m:den>
          </m:f>
        </m:oMath>
      </m:oMathPara>
    </w:p>
    <w:p w14:paraId="648FE82C" w14:textId="76C9BE9B" w:rsidR="00DB0FB5" w:rsidRDefault="00B72A29" w:rsidP="00FF5596">
      <w:pPr>
        <w:pStyle w:val="QuanserNormal"/>
      </w:pPr>
      <w:r>
        <w:t xml:space="preserve">This leads to the relationship, </w:t>
      </w:r>
    </w:p>
    <w:p w14:paraId="4D97CA19" w14:textId="7561E343" w:rsidR="00B72A29" w:rsidRPr="00D0773C" w:rsidRDefault="00EA7A83" w:rsidP="00FF5596">
      <w:pPr>
        <w:pStyle w:val="QuanserNormal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</m:d>
                </m:e>
              </m:func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ψ</m:t>
                      </m:r>
                    </m:e>
                  </m:d>
                </m:e>
              </m:func>
            </m:num>
            <m:den>
              <m:r>
                <w:rPr>
                  <w:rFonts w:ascii="Cambria Math" w:hAnsi="Cambria Math"/>
                </w:rPr>
                <m:t>P</m:t>
              </m:r>
            </m:den>
          </m:f>
        </m:oMath>
      </m:oMathPara>
    </w:p>
    <w:p w14:paraId="798914F2" w14:textId="5EAB7733" w:rsidR="00D0773C" w:rsidRPr="00D0773C" w:rsidRDefault="00D0773C" w:rsidP="00FF5596">
      <w:pPr>
        <w:pStyle w:val="QuanserNormal"/>
      </w:pPr>
      <m:oMathPara>
        <m:oMath>
          <m:r>
            <w:rPr>
              <w:rFonts w:ascii="Cambria Math" w:hAnsi="Cambria Math"/>
            </w:rPr>
            <m:t>e=P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ψ</m:t>
                  </m:r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tan⁡</m:t>
              </m:r>
              <m:r>
                <w:rPr>
                  <w:rFonts w:ascii="Cambria Math" w:hAnsi="Cambria Math"/>
                </w:rPr>
                <m:t>(δ)</m:t>
              </m:r>
            </m:num>
            <m:den>
              <m:r>
                <w:rPr>
                  <w:rFonts w:ascii="Cambria Math" w:hAnsi="Cambria Math"/>
                </w:rPr>
                <m:t>2L</m:t>
              </m:r>
            </m:den>
          </m:f>
        </m:oMath>
      </m:oMathPara>
    </w:p>
    <w:p w14:paraId="3949AD97" w14:textId="43A67D8D" w:rsidR="004801F3" w:rsidRDefault="00E2124B" w:rsidP="00FC0B24">
      <w:pPr>
        <w:pStyle w:val="QuanserNormal"/>
      </w:pPr>
      <w:r>
        <w:t>which demonstrates that as the heading error dissipates due to steering, so does the cross-track error.</w:t>
      </w:r>
    </w:p>
    <w:p w14:paraId="59CDA2C2" w14:textId="77777777" w:rsidR="00D51FC7" w:rsidRDefault="00D51FC7">
      <w:pPr>
        <w:rPr>
          <w:rFonts w:ascii="Raleway" w:hAnsi="Raleway"/>
          <w:color w:val="E21B23"/>
          <w:sz w:val="28"/>
          <w:lang w:eastAsia="en-CA"/>
        </w:rPr>
      </w:pPr>
      <w:r>
        <w:br w:type="page"/>
      </w:r>
    </w:p>
    <w:p w14:paraId="0444D73F" w14:textId="58193330" w:rsidR="009465AD" w:rsidRDefault="009465AD" w:rsidP="009465AD">
      <w:pPr>
        <w:pStyle w:val="QuanserHeading1"/>
      </w:pPr>
      <w:r>
        <w:lastRenderedPageBreak/>
        <w:t>Stanley Controller</w:t>
      </w:r>
    </w:p>
    <w:p w14:paraId="31402128" w14:textId="3132D563" w:rsidR="009465AD" w:rsidRDefault="002044FF" w:rsidP="007A61CD">
      <w:pPr>
        <w:pStyle w:val="QuanserNormal"/>
      </w:pPr>
      <w:r>
        <w:t xml:space="preserve">It’s control law </w:t>
      </w:r>
      <w:r w:rsidR="0075144A">
        <w:t xml:space="preserve">explicitly handles </w:t>
      </w:r>
      <w:r>
        <w:t>both cross-track and heading error simultaneously and guarantees convergence.</w:t>
      </w:r>
      <w:r w:rsidR="005F4BC5">
        <w:t xml:space="preserve"> This controller was developed by </w:t>
      </w:r>
      <w:r w:rsidR="00707C58">
        <w:t>Stanford</w:t>
      </w:r>
      <w:r w:rsidR="005F4BC5">
        <w:t xml:space="preserve"> University’s </w:t>
      </w:r>
      <w:r w:rsidR="00DB1713">
        <w:t xml:space="preserve">DARPA </w:t>
      </w:r>
      <w:r w:rsidR="005F4BC5">
        <w:t xml:space="preserve">Grand Challenge </w:t>
      </w:r>
      <w:r w:rsidR="00B37EA5">
        <w:t>team and</w:t>
      </w:r>
      <w:r w:rsidR="00710B9D">
        <w:t xml:space="preserve"> uses the front axle as a reference point instead. </w:t>
      </w:r>
      <w:r w:rsidR="00DB1713">
        <w:t>Due to its’ success in the DARPA Grand Challenge the Stanley Controller became very popular in lateral vehicle control.</w:t>
      </w:r>
    </w:p>
    <w:p w14:paraId="4EFD427A" w14:textId="0DE13B29" w:rsidR="00B850CB" w:rsidRDefault="00C651DD" w:rsidP="007A61CD">
      <w:pPr>
        <w:pStyle w:val="QuanserNormal"/>
      </w:pPr>
      <w:r>
        <w:t xml:space="preserve">In this </w:t>
      </w:r>
      <w:r w:rsidR="00A85011">
        <w:t>situation, the heading error and cross-track error definitions change</w:t>
      </w:r>
      <w:r w:rsidR="00C22942" w:rsidRPr="00C22942">
        <w:t xml:space="preserve"> </w:t>
      </w:r>
      <w:r w:rsidR="00A536AA">
        <w:t>slightly</w:t>
      </w:r>
      <w:r w:rsidR="00C22942">
        <w:t xml:space="preserve">, as </w:t>
      </w:r>
      <w:r w:rsidR="00A536AA">
        <w:t>illustrated in</w:t>
      </w:r>
      <w:r w:rsidR="00C22942">
        <w:t xml:space="preserve"> </w:t>
      </w:r>
      <w:r w:rsidR="007D22B5">
        <w:fldChar w:fldCharType="begin"/>
      </w:r>
      <w:r w:rsidR="007D22B5">
        <w:instrText xml:space="preserve"> REF _Ref120882156 \h </w:instrText>
      </w:r>
      <w:r w:rsidR="007D22B5">
        <w:fldChar w:fldCharType="separate"/>
      </w:r>
      <w:r w:rsidR="00EA7A83">
        <w:t xml:space="preserve">Figure </w:t>
      </w:r>
      <w:r w:rsidR="00EA7A83">
        <w:rPr>
          <w:noProof/>
        </w:rPr>
        <w:t>2</w:t>
      </w:r>
      <w:r w:rsidR="007D22B5">
        <w:fldChar w:fldCharType="end"/>
      </w:r>
      <w:r w:rsidR="002F3480">
        <w:fldChar w:fldCharType="begin"/>
      </w:r>
      <w:r w:rsidR="002F3480">
        <w:instrText xml:space="preserve"> REF _Ref120884666 \h </w:instrText>
      </w:r>
      <w:r w:rsidR="002F3480">
        <w:fldChar w:fldCharType="separate"/>
      </w:r>
      <w:r w:rsidR="00EA7A83">
        <w:br/>
        <w:t xml:space="preserve">Figure </w:t>
      </w:r>
      <w:r w:rsidR="00EA7A83">
        <w:rPr>
          <w:noProof/>
        </w:rPr>
        <w:t>4</w:t>
      </w:r>
      <w:r w:rsidR="002F3480">
        <w:fldChar w:fldCharType="end"/>
      </w:r>
      <w:r w:rsidR="002F3480">
        <w:t xml:space="preserve">. </w:t>
      </w:r>
      <w:r w:rsidR="00B850CB">
        <w:t>In the pure pursuit controller</w:t>
      </w:r>
      <w:r w:rsidR="00E13CFD">
        <w:t>:</w:t>
      </w:r>
      <w:r w:rsidR="00B850CB">
        <w:t xml:space="preserve"> </w:t>
      </w:r>
    </w:p>
    <w:p w14:paraId="7E013A89" w14:textId="7CE5FAC1" w:rsidR="00D40180" w:rsidRDefault="00D40180" w:rsidP="0064565D">
      <w:pPr>
        <w:pStyle w:val="QuanserNormal"/>
        <w:numPr>
          <w:ilvl w:val="0"/>
          <w:numId w:val="8"/>
        </w:numPr>
      </w:pPr>
      <w:r>
        <w:t xml:space="preserve">Heading error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ψ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b>
        </m:sSub>
      </m:oMath>
      <w:r>
        <w:t xml:space="preserve"> </w:t>
      </w:r>
      <w:r w:rsidR="00C22942">
        <w:t>–</w:t>
      </w:r>
      <w:r>
        <w:t xml:space="preserve"> </w:t>
      </w:r>
      <w:r w:rsidR="00C22942">
        <w:t xml:space="preserve">the </w:t>
      </w:r>
      <w:r w:rsidR="00A85011">
        <w:t xml:space="preserve">angle between the </w:t>
      </w:r>
      <w:r w:rsidR="00BC21D8">
        <w:t>direction of the vehicle and a line joining the reference and target points</w:t>
      </w:r>
    </w:p>
    <w:p w14:paraId="20DD7B88" w14:textId="3FE30DFB" w:rsidR="009F2767" w:rsidRDefault="009F2767" w:rsidP="0064565D">
      <w:pPr>
        <w:pStyle w:val="QuanserNormal"/>
        <w:numPr>
          <w:ilvl w:val="0"/>
          <w:numId w:val="8"/>
        </w:numPr>
      </w:pPr>
      <w:r>
        <w:t xml:space="preserve">Cross track error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b>
        </m:sSub>
      </m:oMath>
      <w:r>
        <w:t xml:space="preserve"> </w:t>
      </w:r>
      <w:r w:rsidR="00B37EA5">
        <w:t>–</w:t>
      </w:r>
      <w:r>
        <w:t xml:space="preserve"> </w:t>
      </w:r>
      <w:r w:rsidR="00C22942">
        <w:t>the</w:t>
      </w:r>
      <w:r w:rsidR="00B37EA5">
        <w:t xml:space="preserve"> </w:t>
      </w:r>
      <w:r>
        <w:t>shortest distance from the target point to the direction vector of the vehicle</w:t>
      </w:r>
    </w:p>
    <w:p w14:paraId="1D902BB6" w14:textId="77777777" w:rsidR="009F2767" w:rsidRDefault="009F2767" w:rsidP="00D40180">
      <w:pPr>
        <w:pStyle w:val="QuanserNormal"/>
      </w:pPr>
      <w:r>
        <w:t>However, in the Stanley controller,</w:t>
      </w:r>
    </w:p>
    <w:p w14:paraId="41D64584" w14:textId="268BED7B" w:rsidR="00C22942" w:rsidRDefault="009F2767" w:rsidP="0064565D">
      <w:pPr>
        <w:pStyle w:val="QuanserNormal"/>
        <w:numPr>
          <w:ilvl w:val="0"/>
          <w:numId w:val="8"/>
        </w:numPr>
      </w:pPr>
      <w:r>
        <w:t xml:space="preserve">Heading error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ψ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 w:rsidR="00C22942">
        <w:t xml:space="preserve"> – the </w:t>
      </w:r>
      <w:r w:rsidR="00BC21D8">
        <w:t xml:space="preserve">angle between the direction of the vehicle and a line joining the previous/next targets waypoints. </w:t>
      </w:r>
    </w:p>
    <w:p w14:paraId="5B205C06" w14:textId="23833AE3" w:rsidR="00C651DD" w:rsidRDefault="00C22942" w:rsidP="0064565D">
      <w:pPr>
        <w:pStyle w:val="QuanserNormal"/>
        <w:numPr>
          <w:ilvl w:val="0"/>
          <w:numId w:val="8"/>
        </w:numPr>
      </w:pPr>
      <w:r>
        <w:t>C</w:t>
      </w:r>
      <w:r w:rsidR="00BC21D8">
        <w:t xml:space="preserve">ross track error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– the </w:t>
      </w:r>
      <w:r w:rsidR="00D8588C">
        <w:t xml:space="preserve">shortest distance from the front axle reference point to the line joining the previous/next target waypoints. </w:t>
      </w:r>
      <w:r w:rsidR="00814864">
        <w:t>It is vital to understand these differences, and as such, are illustrated in Figure 4 for clarity.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6"/>
      </w:tblGrid>
      <w:tr w:rsidR="00A536AA" w14:paraId="56874E0C" w14:textId="77777777" w:rsidTr="00D51FC7">
        <w:tc>
          <w:tcPr>
            <w:tcW w:w="9576" w:type="dxa"/>
          </w:tcPr>
          <w:p w14:paraId="7417F7B8" w14:textId="0FDF9A84" w:rsidR="00A536AA" w:rsidRDefault="00A536AA" w:rsidP="009E0C9F">
            <w:pPr>
              <w:pStyle w:val="QuanserNormal"/>
              <w:jc w:val="center"/>
            </w:pPr>
            <w:r w:rsidRPr="001D0A25">
              <w:rPr>
                <w:noProof/>
              </w:rPr>
              <w:drawing>
                <wp:inline distT="0" distB="0" distL="0" distR="0" wp14:anchorId="103766FE" wp14:editId="24639C4C">
                  <wp:extent cx="4886325" cy="3666703"/>
                  <wp:effectExtent l="0" t="0" r="0" b="0"/>
                  <wp:docPr id="2" name="Picture 2" descr="Chart, rada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Chart, radar chart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281" cy="3673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6AA" w14:paraId="21A6902B" w14:textId="77777777" w:rsidTr="00D51FC7">
        <w:tc>
          <w:tcPr>
            <w:tcW w:w="9576" w:type="dxa"/>
          </w:tcPr>
          <w:p w14:paraId="1FC9F41C" w14:textId="1E88C14D" w:rsidR="00A536AA" w:rsidRDefault="00D51FC7" w:rsidP="00513C77">
            <w:pPr>
              <w:pStyle w:val="QuanserFigure"/>
              <w:spacing w:before="0"/>
            </w:pPr>
            <w:bookmarkStart w:id="3" w:name="_Ref120884666"/>
            <w:r>
              <w:br/>
            </w:r>
            <w:r w:rsidR="00A536AA">
              <w:t xml:space="preserve">Figure </w:t>
            </w:r>
            <w:fldSimple w:instr=" SEQ Figure \* ARABIC ">
              <w:r w:rsidR="00EA7A83">
                <w:rPr>
                  <w:noProof/>
                </w:rPr>
                <w:t>4</w:t>
              </w:r>
            </w:fldSimple>
            <w:bookmarkEnd w:id="3"/>
            <w:r w:rsidR="00A536AA">
              <w:t>: G</w:t>
            </w:r>
            <w:r w:rsidR="00A536AA" w:rsidRPr="00E078C0">
              <w:t xml:space="preserve">eometric diagram comparing heading and cross track error definitions in a pure pursuit </w:t>
            </w:r>
            <w:r w:rsidR="00A536AA" w:rsidRPr="00E078C0">
              <w:lastRenderedPageBreak/>
              <w:t xml:space="preserve">controller versus a </w:t>
            </w:r>
            <w:r w:rsidR="00A536AA">
              <w:t>S</w:t>
            </w:r>
            <w:r w:rsidR="00A536AA" w:rsidRPr="00E078C0">
              <w:t>tanley controller implementation</w:t>
            </w:r>
          </w:p>
        </w:tc>
      </w:tr>
    </w:tbl>
    <w:p w14:paraId="2A56961A" w14:textId="564A0046" w:rsidR="00B850CB" w:rsidRDefault="00343E77" w:rsidP="007A61CD">
      <w:pPr>
        <w:pStyle w:val="QuanserNormal"/>
      </w:pPr>
      <w:r>
        <w:lastRenderedPageBreak/>
        <w:t xml:space="preserve">Once these terms are defined, </w:t>
      </w:r>
      <w:r w:rsidR="000956C3">
        <w:t xml:space="preserve">the Stanley controller law can be defined with the following equations, </w:t>
      </w:r>
    </w:p>
    <w:p w14:paraId="4F10DBA6" w14:textId="1BE883E6" w:rsidR="000956C3" w:rsidRPr="00CB62DE" w:rsidRDefault="00EA7A83" w:rsidP="007A61CD">
      <w:pPr>
        <w:pStyle w:val="QuanserNormal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ψ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ψ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</m:oMath>
      </m:oMathPara>
    </w:p>
    <w:p w14:paraId="6F5741C6" w14:textId="3BB3885C" w:rsidR="00CB62DE" w:rsidRPr="00F12537" w:rsidRDefault="00EA7A83" w:rsidP="007A61CD">
      <w:pPr>
        <w:pStyle w:val="QuanserNormal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 xml:space="preserve">=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 xml:space="preserve">k 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v</m:t>
                      </m:r>
                    </m:den>
                  </m:f>
                </m:e>
              </m:d>
            </m:e>
          </m:func>
        </m:oMath>
      </m:oMathPara>
    </w:p>
    <w:p w14:paraId="5BF84D38" w14:textId="1F79DBB9" w:rsidR="00F12537" w:rsidRPr="00F12537" w:rsidRDefault="00F12537" w:rsidP="007A61CD">
      <w:pPr>
        <w:pStyle w:val="QuanserNormal"/>
      </w:pPr>
      <m:oMathPara>
        <m:oMath>
          <m:r>
            <w:rPr>
              <w:rFonts w:ascii="Cambria Math" w:hAnsi="Cambria Math"/>
            </w:rPr>
            <m:t>δ=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ψ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 xml:space="preserve">   ,     δ∈[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 δ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]</m:t>
          </m:r>
        </m:oMath>
      </m:oMathPara>
    </w:p>
    <w:p w14:paraId="47B92486" w14:textId="449CBD42" w:rsidR="00E84B65" w:rsidRDefault="00E84B65" w:rsidP="007A61CD">
      <w:pPr>
        <w:pStyle w:val="QuanserNormal"/>
      </w:pPr>
      <w:r>
        <w:t xml:space="preserve">Where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ψ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is the heading error,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 w:rsidR="00F12537">
        <w:t xml:space="preserve"> is the cross</w:t>
      </w:r>
      <w:r w:rsidR="00220EC8">
        <w:t>-</w:t>
      </w:r>
      <w:r w:rsidR="00F12537">
        <w:t xml:space="preserve">track error,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C2527E" w:rsidRPr="00220EC8">
        <w:rPr>
          <w:bCs/>
        </w:rPr>
        <w:t xml:space="preserve"> </w:t>
      </w:r>
      <w:r w:rsidR="00C2527E">
        <w:t>is the forward velocity of the vehicle along the current wheel direction,</w:t>
      </w:r>
      <w:r w:rsidR="00862B0D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C2527E" w:rsidRPr="00862CE2">
        <w:rPr>
          <w:bCs/>
        </w:rPr>
        <w:t xml:space="preserve"> </w:t>
      </w:r>
      <w:r w:rsidR="00C2527E">
        <w:t xml:space="preserve">is the </w:t>
      </w:r>
      <w:r w:rsidR="00862CE2">
        <w:t>S</w:t>
      </w:r>
      <w:r w:rsidR="00C2527E">
        <w:t>tanley controller cross track gain</w:t>
      </w:r>
      <w:r w:rsidR="00862B0D">
        <w:t xml:space="preserve">. The result steering action due to heading error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ψ</m:t>
            </m:r>
          </m:sub>
        </m:sSub>
      </m:oMath>
      <w:r w:rsidR="00862B0D">
        <w:t xml:space="preserve"> and steering action due to cross track error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sub>
        </m:sSub>
      </m:oMath>
      <w:r w:rsidR="00862B0D">
        <w:t xml:space="preserve"> are added together and saturated within the maximum and minimum allowed steering range to provide the </w:t>
      </w:r>
      <w:r w:rsidR="00813440">
        <w:t xml:space="preserve">steering output </w:t>
      </w:r>
      <m:oMath>
        <m:r>
          <m:rPr>
            <m:sty m:val="bi"/>
          </m:rPr>
          <w:rPr>
            <w:rFonts w:ascii="Cambria Math" w:hAnsi="Cambria Math"/>
          </w:rPr>
          <m:t>δ</m:t>
        </m:r>
      </m:oMath>
      <w:r w:rsidR="00813440">
        <w:t xml:space="preserve">. </w:t>
      </w:r>
    </w:p>
    <w:p w14:paraId="305C4465" w14:textId="0303691D" w:rsidR="00813440" w:rsidRDefault="00813440" w:rsidP="007A61CD">
      <w:pPr>
        <w:pStyle w:val="QuanserNormal"/>
      </w:pPr>
      <w:r>
        <w:t xml:space="preserve">In the standard implementation, the </w:t>
      </w:r>
      <w:r w:rsidR="00A83D83">
        <w:t xml:space="preserve">Stanley </w:t>
      </w:r>
      <w:r>
        <w:t xml:space="preserve">controller can behave erratically at low speed as </w:t>
      </w:r>
      <m:oMath>
        <m:r>
          <m:rPr>
            <m:sty m:val="bi"/>
          </m:rPr>
          <w:rPr>
            <w:rFonts w:ascii="Cambria Math" w:hAnsi="Cambria Math"/>
          </w:rPr>
          <m:t>v→0</m:t>
        </m:r>
      </m:oMath>
      <w:r>
        <w:t>. To counter this, a softening constant</w:t>
      </w:r>
      <w:r w:rsidR="00BA6E5E"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sub>
        </m:sSub>
      </m:oMath>
      <w:r w:rsidR="00BA6E5E">
        <w:t xml:space="preserve"> </w:t>
      </w:r>
      <w:r>
        <w:t xml:space="preserve">can be added </w:t>
      </w:r>
      <w:r w:rsidR="00BA6E5E">
        <w:t xml:space="preserve">to ensure the denominator never approaches 0. </w:t>
      </w:r>
    </w:p>
    <w:p w14:paraId="36EE00E6" w14:textId="4DAEE3B7" w:rsidR="00813440" w:rsidRPr="00A16F6C" w:rsidRDefault="00EA7A83" w:rsidP="00813440">
      <w:pPr>
        <w:pStyle w:val="QuanserNormal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 xml:space="preserve">=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 xml:space="preserve">k 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+v</m:t>
                      </m:r>
                    </m:den>
                  </m:f>
                </m:e>
              </m:d>
            </m:e>
          </m:func>
        </m:oMath>
      </m:oMathPara>
    </w:p>
    <w:p w14:paraId="791E3BAF" w14:textId="2611AB13" w:rsidR="00A16F6C" w:rsidRDefault="00A16F6C" w:rsidP="00813440">
      <w:pPr>
        <w:pStyle w:val="QuanserNormal"/>
      </w:pPr>
      <w:r>
        <w:t xml:space="preserve">Consider some common scenarios as follows, </w:t>
      </w:r>
    </w:p>
    <w:p w14:paraId="46D1E9EE" w14:textId="19C7E7BD" w:rsidR="00A16F6C" w:rsidRDefault="00C31205" w:rsidP="00C31205">
      <w:pPr>
        <w:pStyle w:val="QuanserNormal"/>
        <w:numPr>
          <w:ilvl w:val="0"/>
          <w:numId w:val="4"/>
        </w:numPr>
      </w:pPr>
      <w:r>
        <w:t xml:space="preserve">The cross-track error is </w:t>
      </w:r>
      <w:r w:rsidR="004D3046">
        <w:t>small,</w:t>
      </w:r>
      <w:r>
        <w:t xml:space="preserve"> but the heading error is large:</w:t>
      </w:r>
    </w:p>
    <w:p w14:paraId="1BE16263" w14:textId="67A2A6C6" w:rsidR="004D6F25" w:rsidRDefault="004D6F25" w:rsidP="004D6F25">
      <w:pPr>
        <w:pStyle w:val="QuanserNormal"/>
        <w:ind w:left="720"/>
      </w:pPr>
      <w:r>
        <w:t xml:space="preserve">The steering output mainly reflects the heading error, quickly navigating the car </w:t>
      </w:r>
      <w:r w:rsidR="00ED126C">
        <w:t xml:space="preserve">to align </w:t>
      </w:r>
      <w:r w:rsidR="00C9199B">
        <w:t xml:space="preserve">with </w:t>
      </w:r>
      <w:r w:rsidR="00ED126C">
        <w:t xml:space="preserve">the desired direction. </w:t>
      </w:r>
    </w:p>
    <w:p w14:paraId="539117B9" w14:textId="3E5F2579" w:rsidR="00C31205" w:rsidRDefault="00C31205" w:rsidP="00C31205">
      <w:pPr>
        <w:pStyle w:val="QuanserNormal"/>
        <w:numPr>
          <w:ilvl w:val="0"/>
          <w:numId w:val="4"/>
        </w:numPr>
      </w:pPr>
      <w:r>
        <w:t xml:space="preserve">The cross-track error is </w:t>
      </w:r>
      <w:r w:rsidR="004D3046">
        <w:t>large,</w:t>
      </w:r>
      <w:r>
        <w:t xml:space="preserve"> but the heading error is small:</w:t>
      </w:r>
    </w:p>
    <w:p w14:paraId="7989CFF3" w14:textId="21036CBD" w:rsidR="00ED126C" w:rsidRPr="00F12537" w:rsidRDefault="00855BE4" w:rsidP="00ED126C">
      <w:pPr>
        <w:pStyle w:val="QuanserNormal"/>
        <w:ind w:left="720"/>
      </w:pPr>
      <w:r>
        <w:t xml:space="preserve">The steering action due to cross track settles to either </w:t>
      </w:r>
      <m:oMath>
        <m:r>
          <w:rPr>
            <w:rFonts w:ascii="Cambria Math" w:hAnsi="Cambria Math"/>
          </w:rPr>
          <m:t xml:space="preserve">π/2 </m:t>
        </m:r>
      </m:oMath>
      <w:r>
        <w:t xml:space="preserve">or </w:t>
      </w:r>
      <m:oMath>
        <m:r>
          <w:rPr>
            <w:rFonts w:ascii="Cambria Math" w:hAnsi="Cambria Math"/>
          </w:rPr>
          <m:t>-π/2</m:t>
        </m:r>
      </m:oMath>
      <w:r>
        <w:t xml:space="preserve"> based on the range of the </w:t>
      </w:r>
      <w:r w:rsidR="00526C11">
        <w:t xml:space="preserve">arctangent function. This turns the car dramatically to approach the desired trajectory. As the car settles closer and closer, the heading error term takes over, aligning the car as required. </w:t>
      </w:r>
    </w:p>
    <w:sectPr w:rsidR="00ED126C" w:rsidRPr="00F12537" w:rsidSect="00674BF1">
      <w:footerReference w:type="default" r:id="rId17"/>
      <w:headerReference w:type="first" r:id="rId18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A8D210" w14:textId="77777777" w:rsidR="006C6724" w:rsidRDefault="006C6724" w:rsidP="00122BB7">
      <w:pPr>
        <w:spacing w:after="0" w:line="240" w:lineRule="auto"/>
      </w:pPr>
      <w:r>
        <w:separator/>
      </w:r>
    </w:p>
  </w:endnote>
  <w:endnote w:type="continuationSeparator" w:id="0">
    <w:p w14:paraId="4B2B19A9" w14:textId="77777777" w:rsidR="006C6724" w:rsidRDefault="006C6724" w:rsidP="00122BB7">
      <w:pPr>
        <w:spacing w:after="0" w:line="240" w:lineRule="auto"/>
      </w:pPr>
      <w:r>
        <w:continuationSeparator/>
      </w:r>
    </w:p>
  </w:endnote>
  <w:endnote w:type="continuationNotice" w:id="1">
    <w:p w14:paraId="22E4A754" w14:textId="77777777" w:rsidR="006C6724" w:rsidRDefault="006C672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aleway">
    <w:altName w:val="Raleway"/>
    <w:charset w:val="00"/>
    <w:family w:val="auto"/>
    <w:pitch w:val="variable"/>
    <w:sig w:usb0="A00002FF" w:usb1="5000205B" w:usb2="00000000" w:usb3="00000000" w:csb0="00000197" w:csb1="00000000"/>
    <w:embedRegular r:id="rId1" w:fontKey="{73D47427-31A6-4EDA-A2D1-525215F6CBA0}"/>
    <w:embedBold r:id="rId2" w:fontKey="{C6F70436-17B0-4B9E-BF16-EFF609606C53}"/>
    <w:embedBoldItalic r:id="rId3" w:fontKey="{ED5681AE-31E4-4796-9455-9CC7F39C1A0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080F2465-864F-43FF-8E89-E4A63EA19B7C}"/>
    <w:embedBold r:id="rId5" w:fontKey="{D71E3567-909B-4ECC-B425-03BBC9D425BB}"/>
    <w:embedItalic r:id="rId6" w:fontKey="{3744D0FE-EEFA-4A5B-A5C6-EF7AE211DE0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177E0478-92CD-428D-8D2F-942B7687101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9EA5C20-C19A-4A72-B684-20AED612CCDC}"/>
    <w:embedBold r:id="rId9" w:fontKey="{71007414-0D53-4AE7-BE59-903C25A6D745}"/>
    <w:embedItalic r:id="rId10" w:fontKey="{E49AAF80-087D-428B-9C8F-46C699AF3895}"/>
    <w:embedBoldItalic r:id="rId11" w:fontKey="{829D89A8-5E38-4135-9DD9-BFEA9E17A74A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48B16D61-A571-4941-81F8-2E815FCFD9CE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707436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D529F4" w14:textId="4AAD9D6B" w:rsidR="008368D3" w:rsidRDefault="00EA7A83">
        <w:pPr>
          <w:pStyle w:val="Footer"/>
          <w:jc w:val="right"/>
        </w:pPr>
        <w:r>
          <w:rPr>
            <w:noProof/>
          </w:rPr>
          <w:pict w14:anchorId="0519D283">
            <v:rect id="Rectangle 4" o:spid="_x0000_s1027" style="position:absolute;left:0;text-align:left;margin-left:0;margin-top:23.3pt;width:612pt;height:24.65pt;z-index:251658241;visibility:visible;mso-position-horizontal-relative:page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" fillcolor="#e21b23" stroked="f" strokeweight="1pt">
              <w10:wrap anchorx="page"/>
            </v:rect>
          </w:pict>
        </w:r>
        <w:r w:rsidR="008368D3" w:rsidRPr="00AB6827">
          <w:rPr>
            <w:rFonts w:ascii="Raleway" w:hAnsi="Raleway"/>
          </w:rPr>
          <w:fldChar w:fldCharType="begin"/>
        </w:r>
        <w:r w:rsidR="008368D3" w:rsidRPr="00AB6827">
          <w:rPr>
            <w:rFonts w:ascii="Raleway" w:hAnsi="Raleway"/>
          </w:rPr>
          <w:instrText xml:space="preserve"> PAGE   \* MERGEFORMAT </w:instrText>
        </w:r>
        <w:r w:rsidR="008368D3" w:rsidRPr="00AB6827">
          <w:rPr>
            <w:rFonts w:ascii="Raleway" w:hAnsi="Raleway"/>
          </w:rPr>
          <w:fldChar w:fldCharType="separate"/>
        </w:r>
        <w:r w:rsidR="00B827EE">
          <w:rPr>
            <w:rFonts w:ascii="Raleway" w:hAnsi="Raleway"/>
            <w:noProof/>
          </w:rPr>
          <w:t>5</w:t>
        </w:r>
        <w:r w:rsidR="008368D3" w:rsidRPr="00AB6827">
          <w:rPr>
            <w:rFonts w:ascii="Raleway" w:hAnsi="Raleway"/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D04C30" w14:textId="77777777" w:rsidR="006C6724" w:rsidRDefault="006C6724" w:rsidP="00122BB7">
      <w:pPr>
        <w:spacing w:after="0" w:line="240" w:lineRule="auto"/>
      </w:pPr>
      <w:r>
        <w:separator/>
      </w:r>
    </w:p>
  </w:footnote>
  <w:footnote w:type="continuationSeparator" w:id="0">
    <w:p w14:paraId="726F778A" w14:textId="77777777" w:rsidR="006C6724" w:rsidRDefault="006C6724" w:rsidP="00122BB7">
      <w:pPr>
        <w:spacing w:after="0" w:line="240" w:lineRule="auto"/>
      </w:pPr>
      <w:r>
        <w:continuationSeparator/>
      </w:r>
    </w:p>
  </w:footnote>
  <w:footnote w:type="continuationNotice" w:id="1">
    <w:p w14:paraId="61199620" w14:textId="77777777" w:rsidR="006C6724" w:rsidRDefault="006C672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8830A0" w14:textId="7A2C0180" w:rsidR="008368D3" w:rsidRDefault="008368D3">
    <w:pPr>
      <w:pStyle w:val="Header"/>
    </w:pPr>
    <w:r>
      <w:rPr>
        <w:noProof/>
        <w:lang w:eastAsia="zh-CN"/>
      </w:rPr>
      <w:drawing>
        <wp:anchor distT="0" distB="0" distL="114300" distR="114300" simplePos="0" relativeHeight="251658243" behindDoc="0" locked="0" layoutInCell="1" allowOverlap="1" wp14:anchorId="79DF6A8C" wp14:editId="461FBDED">
          <wp:simplePos x="0" y="0"/>
          <wp:positionH relativeFrom="column">
            <wp:posOffset>-15240</wp:posOffset>
          </wp:positionH>
          <wp:positionV relativeFrom="paragraph">
            <wp:posOffset>-75565</wp:posOffset>
          </wp:positionV>
          <wp:extent cx="1279056" cy="252000"/>
          <wp:effectExtent l="0" t="0" r="0" b="0"/>
          <wp:wrapNone/>
          <wp:docPr id="47" name="Picture 4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79056" cy="252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A7A83">
      <w:rPr>
        <w:noProof/>
      </w:rPr>
      <w:pict w14:anchorId="5C08A724">
        <v:rect id="Rectangle 1" o:spid="_x0000_s1026" style="position:absolute;margin-left:0;margin-top:-34.75pt;width:612pt;height:17.55pt;z-index:251658240;visibility:visible;mso-position-horizontal:left;mso-position-horizontal-relative:page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" fillcolor="#e21b23" stroked="f" strokeweight="1pt">
          <w10:wrap anchorx="page"/>
        </v:rect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2F4141"/>
    <w:multiLevelType w:val="hybridMultilevel"/>
    <w:tmpl w:val="C742E1E2"/>
    <w:lvl w:ilvl="0" w:tplc="532E69FE">
      <w:start w:val="3"/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6E17B0"/>
    <w:multiLevelType w:val="hybridMultilevel"/>
    <w:tmpl w:val="939EA73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43785D"/>
    <w:multiLevelType w:val="hybridMultilevel"/>
    <w:tmpl w:val="52E227B2"/>
    <w:lvl w:ilvl="0" w:tplc="B2AAA22E">
      <w:start w:val="1"/>
      <w:numFmt w:val="bullet"/>
      <w:lvlText w:val="-"/>
      <w:lvlJc w:val="left"/>
      <w:pPr>
        <w:ind w:left="720" w:hanging="360"/>
      </w:pPr>
      <w:rPr>
        <w:rFonts w:ascii="Raleway" w:eastAsia="SimSun" w:hAnsi="Raleway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A835BC"/>
    <w:multiLevelType w:val="hybridMultilevel"/>
    <w:tmpl w:val="241472B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F25D17"/>
    <w:multiLevelType w:val="hybridMultilevel"/>
    <w:tmpl w:val="692C1B2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BA5ED6"/>
    <w:multiLevelType w:val="hybridMultilevel"/>
    <w:tmpl w:val="D06C5084"/>
    <w:lvl w:ilvl="0" w:tplc="192CFDEC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8E43FA"/>
    <w:multiLevelType w:val="hybridMultilevel"/>
    <w:tmpl w:val="52A4E304"/>
    <w:lvl w:ilvl="0" w:tplc="77E4EB6C">
      <w:start w:val="3"/>
      <w:numFmt w:val="bullet"/>
      <w:lvlText w:val=""/>
      <w:lvlJc w:val="left"/>
      <w:pPr>
        <w:ind w:left="1080" w:hanging="360"/>
      </w:pPr>
      <w:rPr>
        <w:rFonts w:ascii="Symbol" w:eastAsia="SimSun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17B5011"/>
    <w:multiLevelType w:val="hybridMultilevel"/>
    <w:tmpl w:val="797A9F8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9526861">
    <w:abstractNumId w:val="5"/>
  </w:num>
  <w:num w:numId="2" w16cid:durableId="960185993">
    <w:abstractNumId w:val="7"/>
  </w:num>
  <w:num w:numId="3" w16cid:durableId="252204626">
    <w:abstractNumId w:val="2"/>
  </w:num>
  <w:num w:numId="4" w16cid:durableId="78718182">
    <w:abstractNumId w:val="4"/>
  </w:num>
  <w:num w:numId="5" w16cid:durableId="1021980258">
    <w:abstractNumId w:val="3"/>
  </w:num>
  <w:num w:numId="6" w16cid:durableId="1695614287">
    <w:abstractNumId w:val="1"/>
  </w:num>
  <w:num w:numId="7" w16cid:durableId="477039477">
    <w:abstractNumId w:val="6"/>
  </w:num>
  <w:num w:numId="8" w16cid:durableId="17210523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embedTrueTypeFonts/>
  <w:defaultTabStop w:val="720"/>
  <w:characterSpacingControl w:val="doNotCompress"/>
  <w:hdrShapeDefaults>
    <o:shapedefaults v:ext="edit" spidmax="2051">
      <o:colormru v:ext="edit" colors="#e21925,#e21b23"/>
    </o:shapedefaults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jAyNTYxNzWzNLMwMDVX0lEKTi0uzszPAykwqgUAQbQBWSwAAAA="/>
  </w:docVars>
  <w:rsids>
    <w:rsidRoot w:val="001C6BC9"/>
    <w:rsid w:val="00002791"/>
    <w:rsid w:val="000044F8"/>
    <w:rsid w:val="00005872"/>
    <w:rsid w:val="00007FD3"/>
    <w:rsid w:val="00012EC3"/>
    <w:rsid w:val="00017930"/>
    <w:rsid w:val="000212FA"/>
    <w:rsid w:val="000226CD"/>
    <w:rsid w:val="000227DE"/>
    <w:rsid w:val="00024B15"/>
    <w:rsid w:val="00024FFD"/>
    <w:rsid w:val="00027688"/>
    <w:rsid w:val="00034895"/>
    <w:rsid w:val="00036A62"/>
    <w:rsid w:val="00037239"/>
    <w:rsid w:val="00037900"/>
    <w:rsid w:val="00042F12"/>
    <w:rsid w:val="00043B58"/>
    <w:rsid w:val="00045578"/>
    <w:rsid w:val="00046C26"/>
    <w:rsid w:val="00047EC1"/>
    <w:rsid w:val="000562AA"/>
    <w:rsid w:val="00056479"/>
    <w:rsid w:val="00060AFB"/>
    <w:rsid w:val="00064F1D"/>
    <w:rsid w:val="00066A06"/>
    <w:rsid w:val="00070E50"/>
    <w:rsid w:val="000717DC"/>
    <w:rsid w:val="00076D3F"/>
    <w:rsid w:val="000779B6"/>
    <w:rsid w:val="00080759"/>
    <w:rsid w:val="000816B5"/>
    <w:rsid w:val="00082884"/>
    <w:rsid w:val="00084277"/>
    <w:rsid w:val="000918CD"/>
    <w:rsid w:val="000921F5"/>
    <w:rsid w:val="00095527"/>
    <w:rsid w:val="000956C3"/>
    <w:rsid w:val="000972BD"/>
    <w:rsid w:val="000A0489"/>
    <w:rsid w:val="000A10A4"/>
    <w:rsid w:val="000A3510"/>
    <w:rsid w:val="000A44BC"/>
    <w:rsid w:val="000A4D33"/>
    <w:rsid w:val="000A5328"/>
    <w:rsid w:val="000A62E6"/>
    <w:rsid w:val="000A75C1"/>
    <w:rsid w:val="000B2686"/>
    <w:rsid w:val="000B4182"/>
    <w:rsid w:val="000C0001"/>
    <w:rsid w:val="000C1C41"/>
    <w:rsid w:val="000C24D3"/>
    <w:rsid w:val="000C5AEA"/>
    <w:rsid w:val="000C5F7A"/>
    <w:rsid w:val="000C6CE5"/>
    <w:rsid w:val="000D05D7"/>
    <w:rsid w:val="000D1EFB"/>
    <w:rsid w:val="000D2310"/>
    <w:rsid w:val="000D293A"/>
    <w:rsid w:val="000D2EDA"/>
    <w:rsid w:val="000D45D1"/>
    <w:rsid w:val="000E05D9"/>
    <w:rsid w:val="000E06BD"/>
    <w:rsid w:val="000E0812"/>
    <w:rsid w:val="000E4472"/>
    <w:rsid w:val="000E5EF6"/>
    <w:rsid w:val="000F0AAA"/>
    <w:rsid w:val="000F0F6D"/>
    <w:rsid w:val="000F5430"/>
    <w:rsid w:val="000F5477"/>
    <w:rsid w:val="000F7757"/>
    <w:rsid w:val="001003AB"/>
    <w:rsid w:val="00102E16"/>
    <w:rsid w:val="001108EE"/>
    <w:rsid w:val="00114BBD"/>
    <w:rsid w:val="00114FFC"/>
    <w:rsid w:val="001162FB"/>
    <w:rsid w:val="001207B8"/>
    <w:rsid w:val="001221BD"/>
    <w:rsid w:val="00122BB7"/>
    <w:rsid w:val="00123DA5"/>
    <w:rsid w:val="00125E14"/>
    <w:rsid w:val="001267FD"/>
    <w:rsid w:val="00131B19"/>
    <w:rsid w:val="00132CDA"/>
    <w:rsid w:val="0013332E"/>
    <w:rsid w:val="00134C12"/>
    <w:rsid w:val="00134E35"/>
    <w:rsid w:val="00135BC1"/>
    <w:rsid w:val="0013688A"/>
    <w:rsid w:val="0013695D"/>
    <w:rsid w:val="001437BA"/>
    <w:rsid w:val="001441B8"/>
    <w:rsid w:val="001467C7"/>
    <w:rsid w:val="00147F59"/>
    <w:rsid w:val="00151AFB"/>
    <w:rsid w:val="0015399D"/>
    <w:rsid w:val="001572F5"/>
    <w:rsid w:val="0015743C"/>
    <w:rsid w:val="00157625"/>
    <w:rsid w:val="001578D2"/>
    <w:rsid w:val="00161A12"/>
    <w:rsid w:val="00162A43"/>
    <w:rsid w:val="0016396E"/>
    <w:rsid w:val="00167255"/>
    <w:rsid w:val="001700C0"/>
    <w:rsid w:val="00173A8D"/>
    <w:rsid w:val="001778F1"/>
    <w:rsid w:val="001913DE"/>
    <w:rsid w:val="00193C6B"/>
    <w:rsid w:val="0019501F"/>
    <w:rsid w:val="00196C72"/>
    <w:rsid w:val="001A0807"/>
    <w:rsid w:val="001A1A98"/>
    <w:rsid w:val="001A1F88"/>
    <w:rsid w:val="001A6B82"/>
    <w:rsid w:val="001A6F83"/>
    <w:rsid w:val="001B26D9"/>
    <w:rsid w:val="001B3180"/>
    <w:rsid w:val="001B4732"/>
    <w:rsid w:val="001C1404"/>
    <w:rsid w:val="001C27B6"/>
    <w:rsid w:val="001C6BC9"/>
    <w:rsid w:val="001C7DE7"/>
    <w:rsid w:val="001D0A1E"/>
    <w:rsid w:val="001D0A25"/>
    <w:rsid w:val="001D34B0"/>
    <w:rsid w:val="001D640E"/>
    <w:rsid w:val="001E0AC6"/>
    <w:rsid w:val="001E4130"/>
    <w:rsid w:val="001F017E"/>
    <w:rsid w:val="001F0D50"/>
    <w:rsid w:val="001F3B46"/>
    <w:rsid w:val="00201DDB"/>
    <w:rsid w:val="00202744"/>
    <w:rsid w:val="0020404D"/>
    <w:rsid w:val="002044FF"/>
    <w:rsid w:val="00205AA0"/>
    <w:rsid w:val="002079E3"/>
    <w:rsid w:val="00211DF6"/>
    <w:rsid w:val="00211F87"/>
    <w:rsid w:val="0021288B"/>
    <w:rsid w:val="0021298E"/>
    <w:rsid w:val="00213253"/>
    <w:rsid w:val="0021490F"/>
    <w:rsid w:val="00215527"/>
    <w:rsid w:val="00217D02"/>
    <w:rsid w:val="00220EC8"/>
    <w:rsid w:val="002220C8"/>
    <w:rsid w:val="00222DB7"/>
    <w:rsid w:val="00222E41"/>
    <w:rsid w:val="0023101E"/>
    <w:rsid w:val="00232804"/>
    <w:rsid w:val="002451F0"/>
    <w:rsid w:val="00247259"/>
    <w:rsid w:val="002472A8"/>
    <w:rsid w:val="00247868"/>
    <w:rsid w:val="00250123"/>
    <w:rsid w:val="00252C58"/>
    <w:rsid w:val="00253A14"/>
    <w:rsid w:val="002542AD"/>
    <w:rsid w:val="00256D87"/>
    <w:rsid w:val="002573C1"/>
    <w:rsid w:val="00266B51"/>
    <w:rsid w:val="002675BA"/>
    <w:rsid w:val="00267DA2"/>
    <w:rsid w:val="00270FBD"/>
    <w:rsid w:val="00273156"/>
    <w:rsid w:val="00274378"/>
    <w:rsid w:val="0027560A"/>
    <w:rsid w:val="00276352"/>
    <w:rsid w:val="00276632"/>
    <w:rsid w:val="00276CBF"/>
    <w:rsid w:val="002802F2"/>
    <w:rsid w:val="00280572"/>
    <w:rsid w:val="00282C75"/>
    <w:rsid w:val="002849CF"/>
    <w:rsid w:val="00290F40"/>
    <w:rsid w:val="00297C8B"/>
    <w:rsid w:val="002A2D8D"/>
    <w:rsid w:val="002A348F"/>
    <w:rsid w:val="002A526C"/>
    <w:rsid w:val="002A7C0D"/>
    <w:rsid w:val="002B3115"/>
    <w:rsid w:val="002B3C23"/>
    <w:rsid w:val="002B52AD"/>
    <w:rsid w:val="002C0531"/>
    <w:rsid w:val="002C0B6B"/>
    <w:rsid w:val="002C0C19"/>
    <w:rsid w:val="002C0D3E"/>
    <w:rsid w:val="002C5821"/>
    <w:rsid w:val="002D19A0"/>
    <w:rsid w:val="002D20D5"/>
    <w:rsid w:val="002D3909"/>
    <w:rsid w:val="002D3DB8"/>
    <w:rsid w:val="002D7A38"/>
    <w:rsid w:val="002E0ABC"/>
    <w:rsid w:val="002E0E98"/>
    <w:rsid w:val="002E0FC0"/>
    <w:rsid w:val="002E35BE"/>
    <w:rsid w:val="002E3E94"/>
    <w:rsid w:val="002E3EEC"/>
    <w:rsid w:val="002E4488"/>
    <w:rsid w:val="002F117E"/>
    <w:rsid w:val="002F3480"/>
    <w:rsid w:val="002F542A"/>
    <w:rsid w:val="0030046D"/>
    <w:rsid w:val="0030189B"/>
    <w:rsid w:val="0030563A"/>
    <w:rsid w:val="00305C4A"/>
    <w:rsid w:val="00305C84"/>
    <w:rsid w:val="00310CA5"/>
    <w:rsid w:val="003112F5"/>
    <w:rsid w:val="003129D4"/>
    <w:rsid w:val="003131DC"/>
    <w:rsid w:val="003132C8"/>
    <w:rsid w:val="00316705"/>
    <w:rsid w:val="00316EBB"/>
    <w:rsid w:val="00317197"/>
    <w:rsid w:val="0032369B"/>
    <w:rsid w:val="00324045"/>
    <w:rsid w:val="003243B3"/>
    <w:rsid w:val="00325F93"/>
    <w:rsid w:val="003275C5"/>
    <w:rsid w:val="00330152"/>
    <w:rsid w:val="0033112B"/>
    <w:rsid w:val="0033285A"/>
    <w:rsid w:val="003341F1"/>
    <w:rsid w:val="003354AD"/>
    <w:rsid w:val="0033583C"/>
    <w:rsid w:val="00343E77"/>
    <w:rsid w:val="0034700A"/>
    <w:rsid w:val="003644D3"/>
    <w:rsid w:val="003667E2"/>
    <w:rsid w:val="00370C50"/>
    <w:rsid w:val="003710A4"/>
    <w:rsid w:val="003716ED"/>
    <w:rsid w:val="0037244E"/>
    <w:rsid w:val="003729CB"/>
    <w:rsid w:val="003758FF"/>
    <w:rsid w:val="003772A6"/>
    <w:rsid w:val="00380897"/>
    <w:rsid w:val="00380E3D"/>
    <w:rsid w:val="00380FCC"/>
    <w:rsid w:val="00381EE9"/>
    <w:rsid w:val="00387B9C"/>
    <w:rsid w:val="003904A0"/>
    <w:rsid w:val="003930EE"/>
    <w:rsid w:val="003962D2"/>
    <w:rsid w:val="003974F9"/>
    <w:rsid w:val="003A07F6"/>
    <w:rsid w:val="003A0CBB"/>
    <w:rsid w:val="003A25E0"/>
    <w:rsid w:val="003A42AA"/>
    <w:rsid w:val="003A4EEF"/>
    <w:rsid w:val="003A4F75"/>
    <w:rsid w:val="003A641A"/>
    <w:rsid w:val="003B0C97"/>
    <w:rsid w:val="003B17EC"/>
    <w:rsid w:val="003B707B"/>
    <w:rsid w:val="003C06B3"/>
    <w:rsid w:val="003C1234"/>
    <w:rsid w:val="003C447B"/>
    <w:rsid w:val="003C5ABC"/>
    <w:rsid w:val="003D0040"/>
    <w:rsid w:val="003D3284"/>
    <w:rsid w:val="003D41BB"/>
    <w:rsid w:val="003D681D"/>
    <w:rsid w:val="003E3617"/>
    <w:rsid w:val="003E59D4"/>
    <w:rsid w:val="003F0F87"/>
    <w:rsid w:val="003F30CA"/>
    <w:rsid w:val="003F6D14"/>
    <w:rsid w:val="00405697"/>
    <w:rsid w:val="0040614B"/>
    <w:rsid w:val="004066A5"/>
    <w:rsid w:val="00410884"/>
    <w:rsid w:val="00412DAD"/>
    <w:rsid w:val="00413AC0"/>
    <w:rsid w:val="00420649"/>
    <w:rsid w:val="004239EE"/>
    <w:rsid w:val="00425FCF"/>
    <w:rsid w:val="004304EE"/>
    <w:rsid w:val="004317E6"/>
    <w:rsid w:val="0043270C"/>
    <w:rsid w:val="004341D2"/>
    <w:rsid w:val="004475B4"/>
    <w:rsid w:val="004476AA"/>
    <w:rsid w:val="00451D2F"/>
    <w:rsid w:val="004545BE"/>
    <w:rsid w:val="00454C05"/>
    <w:rsid w:val="004603AF"/>
    <w:rsid w:val="00460A33"/>
    <w:rsid w:val="00462F45"/>
    <w:rsid w:val="00463927"/>
    <w:rsid w:val="004640A6"/>
    <w:rsid w:val="00465162"/>
    <w:rsid w:val="00465A29"/>
    <w:rsid w:val="004671C0"/>
    <w:rsid w:val="00471211"/>
    <w:rsid w:val="00473A11"/>
    <w:rsid w:val="004801F3"/>
    <w:rsid w:val="004805F5"/>
    <w:rsid w:val="004833B2"/>
    <w:rsid w:val="004840D1"/>
    <w:rsid w:val="004878AA"/>
    <w:rsid w:val="0049002D"/>
    <w:rsid w:val="0049093B"/>
    <w:rsid w:val="00492789"/>
    <w:rsid w:val="004930F8"/>
    <w:rsid w:val="004A1980"/>
    <w:rsid w:val="004A3258"/>
    <w:rsid w:val="004A35E0"/>
    <w:rsid w:val="004A38A6"/>
    <w:rsid w:val="004A7E9B"/>
    <w:rsid w:val="004B2971"/>
    <w:rsid w:val="004B2C0B"/>
    <w:rsid w:val="004B35DA"/>
    <w:rsid w:val="004B6D25"/>
    <w:rsid w:val="004C2BA4"/>
    <w:rsid w:val="004C34E6"/>
    <w:rsid w:val="004D12BC"/>
    <w:rsid w:val="004D3046"/>
    <w:rsid w:val="004D6F25"/>
    <w:rsid w:val="004E0716"/>
    <w:rsid w:val="004E2ABA"/>
    <w:rsid w:val="004F1C6C"/>
    <w:rsid w:val="004F23A2"/>
    <w:rsid w:val="004F2AAF"/>
    <w:rsid w:val="004F2BF6"/>
    <w:rsid w:val="004F5841"/>
    <w:rsid w:val="004F6F21"/>
    <w:rsid w:val="00503350"/>
    <w:rsid w:val="005033E3"/>
    <w:rsid w:val="00507CF8"/>
    <w:rsid w:val="005114E2"/>
    <w:rsid w:val="00513C77"/>
    <w:rsid w:val="00513CE4"/>
    <w:rsid w:val="00515AC2"/>
    <w:rsid w:val="005165CA"/>
    <w:rsid w:val="00520777"/>
    <w:rsid w:val="00521AF1"/>
    <w:rsid w:val="00521C34"/>
    <w:rsid w:val="005223D8"/>
    <w:rsid w:val="005224FE"/>
    <w:rsid w:val="00523A0E"/>
    <w:rsid w:val="00523E11"/>
    <w:rsid w:val="00526C11"/>
    <w:rsid w:val="00526D6C"/>
    <w:rsid w:val="005301C0"/>
    <w:rsid w:val="005303E1"/>
    <w:rsid w:val="00532786"/>
    <w:rsid w:val="00533B2D"/>
    <w:rsid w:val="00537E2A"/>
    <w:rsid w:val="00537E8D"/>
    <w:rsid w:val="00540FCA"/>
    <w:rsid w:val="005448A0"/>
    <w:rsid w:val="00545F8D"/>
    <w:rsid w:val="005469ED"/>
    <w:rsid w:val="005478DE"/>
    <w:rsid w:val="00550558"/>
    <w:rsid w:val="00550AF9"/>
    <w:rsid w:val="00550D2A"/>
    <w:rsid w:val="00551246"/>
    <w:rsid w:val="00551CE3"/>
    <w:rsid w:val="00555BC4"/>
    <w:rsid w:val="00556BD0"/>
    <w:rsid w:val="00556EA3"/>
    <w:rsid w:val="0056036F"/>
    <w:rsid w:val="00562112"/>
    <w:rsid w:val="0056368E"/>
    <w:rsid w:val="00572196"/>
    <w:rsid w:val="00573496"/>
    <w:rsid w:val="00575BCA"/>
    <w:rsid w:val="00576829"/>
    <w:rsid w:val="005774CD"/>
    <w:rsid w:val="00577C08"/>
    <w:rsid w:val="0058238F"/>
    <w:rsid w:val="00582785"/>
    <w:rsid w:val="005835C5"/>
    <w:rsid w:val="005837FE"/>
    <w:rsid w:val="00584D69"/>
    <w:rsid w:val="005854D9"/>
    <w:rsid w:val="00586496"/>
    <w:rsid w:val="00593150"/>
    <w:rsid w:val="00593F21"/>
    <w:rsid w:val="005943F3"/>
    <w:rsid w:val="00596BAC"/>
    <w:rsid w:val="00596C7D"/>
    <w:rsid w:val="005A0ED7"/>
    <w:rsid w:val="005A3482"/>
    <w:rsid w:val="005B25D3"/>
    <w:rsid w:val="005B3267"/>
    <w:rsid w:val="005B3FE7"/>
    <w:rsid w:val="005B570A"/>
    <w:rsid w:val="005B7692"/>
    <w:rsid w:val="005C13F2"/>
    <w:rsid w:val="005C2CD1"/>
    <w:rsid w:val="005C6B9B"/>
    <w:rsid w:val="005D06D5"/>
    <w:rsid w:val="005D1BF1"/>
    <w:rsid w:val="005D2554"/>
    <w:rsid w:val="005D4702"/>
    <w:rsid w:val="005D4EAF"/>
    <w:rsid w:val="005E0199"/>
    <w:rsid w:val="005E06D4"/>
    <w:rsid w:val="005E1B79"/>
    <w:rsid w:val="005E2601"/>
    <w:rsid w:val="005E296D"/>
    <w:rsid w:val="005E5A67"/>
    <w:rsid w:val="005E6E0E"/>
    <w:rsid w:val="005E756A"/>
    <w:rsid w:val="005F12C6"/>
    <w:rsid w:val="005F1B1C"/>
    <w:rsid w:val="005F3833"/>
    <w:rsid w:val="005F415A"/>
    <w:rsid w:val="005F4BC5"/>
    <w:rsid w:val="005F4F28"/>
    <w:rsid w:val="00601DB5"/>
    <w:rsid w:val="006023F5"/>
    <w:rsid w:val="00603772"/>
    <w:rsid w:val="00604EA9"/>
    <w:rsid w:val="00605288"/>
    <w:rsid w:val="0060789C"/>
    <w:rsid w:val="006079E4"/>
    <w:rsid w:val="00607BCA"/>
    <w:rsid w:val="0061576C"/>
    <w:rsid w:val="0061692C"/>
    <w:rsid w:val="00617973"/>
    <w:rsid w:val="00621E28"/>
    <w:rsid w:val="00622BC0"/>
    <w:rsid w:val="006242DD"/>
    <w:rsid w:val="006271F5"/>
    <w:rsid w:val="00630483"/>
    <w:rsid w:val="00630917"/>
    <w:rsid w:val="00630DE1"/>
    <w:rsid w:val="006312CA"/>
    <w:rsid w:val="0063174C"/>
    <w:rsid w:val="00632D37"/>
    <w:rsid w:val="00633FED"/>
    <w:rsid w:val="006342ED"/>
    <w:rsid w:val="006355DE"/>
    <w:rsid w:val="00641106"/>
    <w:rsid w:val="006435E3"/>
    <w:rsid w:val="0064565D"/>
    <w:rsid w:val="006541C1"/>
    <w:rsid w:val="0065751C"/>
    <w:rsid w:val="00661380"/>
    <w:rsid w:val="00661C6E"/>
    <w:rsid w:val="00662A55"/>
    <w:rsid w:val="00663B97"/>
    <w:rsid w:val="00665B66"/>
    <w:rsid w:val="00666D77"/>
    <w:rsid w:val="00674BF1"/>
    <w:rsid w:val="00675F57"/>
    <w:rsid w:val="006775A5"/>
    <w:rsid w:val="00677C5D"/>
    <w:rsid w:val="00685A68"/>
    <w:rsid w:val="00690989"/>
    <w:rsid w:val="00692514"/>
    <w:rsid w:val="00693846"/>
    <w:rsid w:val="0069460B"/>
    <w:rsid w:val="00694756"/>
    <w:rsid w:val="006963EF"/>
    <w:rsid w:val="00696561"/>
    <w:rsid w:val="006A1290"/>
    <w:rsid w:val="006A1318"/>
    <w:rsid w:val="006A3BDB"/>
    <w:rsid w:val="006A4C0E"/>
    <w:rsid w:val="006A507E"/>
    <w:rsid w:val="006A7DA0"/>
    <w:rsid w:val="006B03D9"/>
    <w:rsid w:val="006B25D7"/>
    <w:rsid w:val="006B2785"/>
    <w:rsid w:val="006B29D8"/>
    <w:rsid w:val="006B421A"/>
    <w:rsid w:val="006B6E80"/>
    <w:rsid w:val="006C05AC"/>
    <w:rsid w:val="006C1900"/>
    <w:rsid w:val="006C2908"/>
    <w:rsid w:val="006C60FC"/>
    <w:rsid w:val="006C6137"/>
    <w:rsid w:val="006C6724"/>
    <w:rsid w:val="006D1595"/>
    <w:rsid w:val="006D3587"/>
    <w:rsid w:val="006D369C"/>
    <w:rsid w:val="006D3B68"/>
    <w:rsid w:val="006D73F5"/>
    <w:rsid w:val="006D7550"/>
    <w:rsid w:val="006D7CBF"/>
    <w:rsid w:val="006E4BC8"/>
    <w:rsid w:val="006E62CB"/>
    <w:rsid w:val="006F01E7"/>
    <w:rsid w:val="006F1E94"/>
    <w:rsid w:val="0070299B"/>
    <w:rsid w:val="00707B7A"/>
    <w:rsid w:val="00707C58"/>
    <w:rsid w:val="00710B9D"/>
    <w:rsid w:val="00711977"/>
    <w:rsid w:val="00712B7E"/>
    <w:rsid w:val="00714D7C"/>
    <w:rsid w:val="0071548D"/>
    <w:rsid w:val="0071657C"/>
    <w:rsid w:val="007174F2"/>
    <w:rsid w:val="00720F80"/>
    <w:rsid w:val="00722623"/>
    <w:rsid w:val="00724F1B"/>
    <w:rsid w:val="00725B93"/>
    <w:rsid w:val="0072601F"/>
    <w:rsid w:val="00726664"/>
    <w:rsid w:val="00731A8E"/>
    <w:rsid w:val="007324EB"/>
    <w:rsid w:val="00737103"/>
    <w:rsid w:val="007410AE"/>
    <w:rsid w:val="0074343A"/>
    <w:rsid w:val="00746D8C"/>
    <w:rsid w:val="00747519"/>
    <w:rsid w:val="00750657"/>
    <w:rsid w:val="0075144A"/>
    <w:rsid w:val="007518A5"/>
    <w:rsid w:val="00756594"/>
    <w:rsid w:val="007578A3"/>
    <w:rsid w:val="00763E4F"/>
    <w:rsid w:val="00766118"/>
    <w:rsid w:val="00771C38"/>
    <w:rsid w:val="00774840"/>
    <w:rsid w:val="0077608C"/>
    <w:rsid w:val="00780E8D"/>
    <w:rsid w:val="00781948"/>
    <w:rsid w:val="00782696"/>
    <w:rsid w:val="00784235"/>
    <w:rsid w:val="0078784F"/>
    <w:rsid w:val="0078798F"/>
    <w:rsid w:val="00793B0F"/>
    <w:rsid w:val="007A3FC6"/>
    <w:rsid w:val="007A5699"/>
    <w:rsid w:val="007A5DB5"/>
    <w:rsid w:val="007A61CD"/>
    <w:rsid w:val="007A762B"/>
    <w:rsid w:val="007A7860"/>
    <w:rsid w:val="007A7A10"/>
    <w:rsid w:val="007A7ABA"/>
    <w:rsid w:val="007A7B7F"/>
    <w:rsid w:val="007A7D19"/>
    <w:rsid w:val="007A7E23"/>
    <w:rsid w:val="007B09E3"/>
    <w:rsid w:val="007B2FCD"/>
    <w:rsid w:val="007B4717"/>
    <w:rsid w:val="007B76C6"/>
    <w:rsid w:val="007B7E56"/>
    <w:rsid w:val="007C1B14"/>
    <w:rsid w:val="007C33C2"/>
    <w:rsid w:val="007C769C"/>
    <w:rsid w:val="007D1821"/>
    <w:rsid w:val="007D22B5"/>
    <w:rsid w:val="007D51AB"/>
    <w:rsid w:val="007D62B1"/>
    <w:rsid w:val="007E5A63"/>
    <w:rsid w:val="007F1F68"/>
    <w:rsid w:val="007F454E"/>
    <w:rsid w:val="007F7BC2"/>
    <w:rsid w:val="00800329"/>
    <w:rsid w:val="0080395F"/>
    <w:rsid w:val="00805440"/>
    <w:rsid w:val="00807CC2"/>
    <w:rsid w:val="00807EF1"/>
    <w:rsid w:val="00811A18"/>
    <w:rsid w:val="00813440"/>
    <w:rsid w:val="00814864"/>
    <w:rsid w:val="00817345"/>
    <w:rsid w:val="008211ED"/>
    <w:rsid w:val="00823978"/>
    <w:rsid w:val="008274D2"/>
    <w:rsid w:val="0082755D"/>
    <w:rsid w:val="00831150"/>
    <w:rsid w:val="008366AB"/>
    <w:rsid w:val="008368D3"/>
    <w:rsid w:val="00836ED8"/>
    <w:rsid w:val="00842152"/>
    <w:rsid w:val="008439BB"/>
    <w:rsid w:val="00845A9E"/>
    <w:rsid w:val="0084639D"/>
    <w:rsid w:val="00853426"/>
    <w:rsid w:val="00855207"/>
    <w:rsid w:val="00855BE4"/>
    <w:rsid w:val="00856945"/>
    <w:rsid w:val="008605D2"/>
    <w:rsid w:val="00862B0D"/>
    <w:rsid w:val="00862C67"/>
    <w:rsid w:val="00862CE2"/>
    <w:rsid w:val="00862E57"/>
    <w:rsid w:val="0086500A"/>
    <w:rsid w:val="008721B9"/>
    <w:rsid w:val="00873ED0"/>
    <w:rsid w:val="00874336"/>
    <w:rsid w:val="008745F7"/>
    <w:rsid w:val="008828EA"/>
    <w:rsid w:val="00885818"/>
    <w:rsid w:val="00887950"/>
    <w:rsid w:val="0089106B"/>
    <w:rsid w:val="00893612"/>
    <w:rsid w:val="00893F04"/>
    <w:rsid w:val="008A18A1"/>
    <w:rsid w:val="008A42A7"/>
    <w:rsid w:val="008A4DBF"/>
    <w:rsid w:val="008A5623"/>
    <w:rsid w:val="008A5F8D"/>
    <w:rsid w:val="008A6C2F"/>
    <w:rsid w:val="008A7EB7"/>
    <w:rsid w:val="008B0FAF"/>
    <w:rsid w:val="008B1F97"/>
    <w:rsid w:val="008B512A"/>
    <w:rsid w:val="008B6893"/>
    <w:rsid w:val="008B785A"/>
    <w:rsid w:val="008C09F3"/>
    <w:rsid w:val="008C64F4"/>
    <w:rsid w:val="008C6B12"/>
    <w:rsid w:val="008E0270"/>
    <w:rsid w:val="008F2888"/>
    <w:rsid w:val="008F3BC8"/>
    <w:rsid w:val="008F616E"/>
    <w:rsid w:val="009005BC"/>
    <w:rsid w:val="009010A0"/>
    <w:rsid w:val="009011F5"/>
    <w:rsid w:val="00903371"/>
    <w:rsid w:val="009062A1"/>
    <w:rsid w:val="00906A7D"/>
    <w:rsid w:val="00910AC5"/>
    <w:rsid w:val="00914057"/>
    <w:rsid w:val="00914298"/>
    <w:rsid w:val="009163B2"/>
    <w:rsid w:val="009179A3"/>
    <w:rsid w:val="00920D52"/>
    <w:rsid w:val="00920F08"/>
    <w:rsid w:val="0092187E"/>
    <w:rsid w:val="00927391"/>
    <w:rsid w:val="0093073B"/>
    <w:rsid w:val="0093310C"/>
    <w:rsid w:val="00942771"/>
    <w:rsid w:val="00944F22"/>
    <w:rsid w:val="009465AD"/>
    <w:rsid w:val="00960356"/>
    <w:rsid w:val="00963E55"/>
    <w:rsid w:val="009642E4"/>
    <w:rsid w:val="009647F2"/>
    <w:rsid w:val="00965447"/>
    <w:rsid w:val="009661EF"/>
    <w:rsid w:val="00967F86"/>
    <w:rsid w:val="00970613"/>
    <w:rsid w:val="00974B88"/>
    <w:rsid w:val="009752A3"/>
    <w:rsid w:val="009754B9"/>
    <w:rsid w:val="00976B32"/>
    <w:rsid w:val="00984B25"/>
    <w:rsid w:val="00984B4A"/>
    <w:rsid w:val="00985C57"/>
    <w:rsid w:val="00986992"/>
    <w:rsid w:val="009877FE"/>
    <w:rsid w:val="0099021F"/>
    <w:rsid w:val="0099036B"/>
    <w:rsid w:val="00991255"/>
    <w:rsid w:val="00993821"/>
    <w:rsid w:val="009963D5"/>
    <w:rsid w:val="009975E4"/>
    <w:rsid w:val="009A59E6"/>
    <w:rsid w:val="009B180E"/>
    <w:rsid w:val="009B1938"/>
    <w:rsid w:val="009B5C2A"/>
    <w:rsid w:val="009B6A16"/>
    <w:rsid w:val="009B7383"/>
    <w:rsid w:val="009C02E7"/>
    <w:rsid w:val="009C0882"/>
    <w:rsid w:val="009C1821"/>
    <w:rsid w:val="009C3990"/>
    <w:rsid w:val="009C3CB5"/>
    <w:rsid w:val="009C443B"/>
    <w:rsid w:val="009C4CBA"/>
    <w:rsid w:val="009D58E4"/>
    <w:rsid w:val="009D5F75"/>
    <w:rsid w:val="009D68A2"/>
    <w:rsid w:val="009D6B5B"/>
    <w:rsid w:val="009E0C9F"/>
    <w:rsid w:val="009E2E3B"/>
    <w:rsid w:val="009E31FD"/>
    <w:rsid w:val="009F2767"/>
    <w:rsid w:val="009F282C"/>
    <w:rsid w:val="009F5A64"/>
    <w:rsid w:val="009F6C37"/>
    <w:rsid w:val="009F76CC"/>
    <w:rsid w:val="00A017A7"/>
    <w:rsid w:val="00A01853"/>
    <w:rsid w:val="00A01B41"/>
    <w:rsid w:val="00A03449"/>
    <w:rsid w:val="00A0350F"/>
    <w:rsid w:val="00A05E2C"/>
    <w:rsid w:val="00A0718D"/>
    <w:rsid w:val="00A076AC"/>
    <w:rsid w:val="00A1367A"/>
    <w:rsid w:val="00A137E6"/>
    <w:rsid w:val="00A14592"/>
    <w:rsid w:val="00A16BBA"/>
    <w:rsid w:val="00A16F6C"/>
    <w:rsid w:val="00A205F6"/>
    <w:rsid w:val="00A226BB"/>
    <w:rsid w:val="00A2280C"/>
    <w:rsid w:val="00A23110"/>
    <w:rsid w:val="00A2336E"/>
    <w:rsid w:val="00A23644"/>
    <w:rsid w:val="00A34E23"/>
    <w:rsid w:val="00A36583"/>
    <w:rsid w:val="00A37B75"/>
    <w:rsid w:val="00A4059E"/>
    <w:rsid w:val="00A40726"/>
    <w:rsid w:val="00A40E3F"/>
    <w:rsid w:val="00A419E2"/>
    <w:rsid w:val="00A50192"/>
    <w:rsid w:val="00A507FD"/>
    <w:rsid w:val="00A52E3C"/>
    <w:rsid w:val="00A536AA"/>
    <w:rsid w:val="00A53B91"/>
    <w:rsid w:val="00A55BBE"/>
    <w:rsid w:val="00A560BA"/>
    <w:rsid w:val="00A60F14"/>
    <w:rsid w:val="00A6336C"/>
    <w:rsid w:val="00A71C40"/>
    <w:rsid w:val="00A745F7"/>
    <w:rsid w:val="00A76260"/>
    <w:rsid w:val="00A806DD"/>
    <w:rsid w:val="00A81454"/>
    <w:rsid w:val="00A81A93"/>
    <w:rsid w:val="00A83D83"/>
    <w:rsid w:val="00A85011"/>
    <w:rsid w:val="00A861DB"/>
    <w:rsid w:val="00A92247"/>
    <w:rsid w:val="00A923D1"/>
    <w:rsid w:val="00A94EF9"/>
    <w:rsid w:val="00AA235F"/>
    <w:rsid w:val="00AA6840"/>
    <w:rsid w:val="00AA6D5E"/>
    <w:rsid w:val="00AA76D3"/>
    <w:rsid w:val="00AB0A72"/>
    <w:rsid w:val="00AB424A"/>
    <w:rsid w:val="00AB5B77"/>
    <w:rsid w:val="00AB6827"/>
    <w:rsid w:val="00AB7C2E"/>
    <w:rsid w:val="00AC0C0A"/>
    <w:rsid w:val="00AD35A5"/>
    <w:rsid w:val="00AD4271"/>
    <w:rsid w:val="00AE1E84"/>
    <w:rsid w:val="00AE6D56"/>
    <w:rsid w:val="00AF74A4"/>
    <w:rsid w:val="00B02ED0"/>
    <w:rsid w:val="00B045F3"/>
    <w:rsid w:val="00B05DA9"/>
    <w:rsid w:val="00B06BA0"/>
    <w:rsid w:val="00B07151"/>
    <w:rsid w:val="00B07FFC"/>
    <w:rsid w:val="00B12946"/>
    <w:rsid w:val="00B213F2"/>
    <w:rsid w:val="00B21631"/>
    <w:rsid w:val="00B218C8"/>
    <w:rsid w:val="00B25949"/>
    <w:rsid w:val="00B26928"/>
    <w:rsid w:val="00B3662C"/>
    <w:rsid w:val="00B37EA5"/>
    <w:rsid w:val="00B37FC7"/>
    <w:rsid w:val="00B40925"/>
    <w:rsid w:val="00B419AF"/>
    <w:rsid w:val="00B43362"/>
    <w:rsid w:val="00B43387"/>
    <w:rsid w:val="00B438AA"/>
    <w:rsid w:val="00B467CB"/>
    <w:rsid w:val="00B4725D"/>
    <w:rsid w:val="00B47B47"/>
    <w:rsid w:val="00B51A26"/>
    <w:rsid w:val="00B51E7F"/>
    <w:rsid w:val="00B5217A"/>
    <w:rsid w:val="00B52956"/>
    <w:rsid w:val="00B5308C"/>
    <w:rsid w:val="00B571F3"/>
    <w:rsid w:val="00B61B5C"/>
    <w:rsid w:val="00B6542E"/>
    <w:rsid w:val="00B6694A"/>
    <w:rsid w:val="00B72A29"/>
    <w:rsid w:val="00B73B60"/>
    <w:rsid w:val="00B77A5C"/>
    <w:rsid w:val="00B81D9D"/>
    <w:rsid w:val="00B827EE"/>
    <w:rsid w:val="00B83079"/>
    <w:rsid w:val="00B84B80"/>
    <w:rsid w:val="00B850CB"/>
    <w:rsid w:val="00B87B22"/>
    <w:rsid w:val="00B87E1A"/>
    <w:rsid w:val="00B903EE"/>
    <w:rsid w:val="00B91B00"/>
    <w:rsid w:val="00B93CD6"/>
    <w:rsid w:val="00B97D5E"/>
    <w:rsid w:val="00BA24DC"/>
    <w:rsid w:val="00BA27DA"/>
    <w:rsid w:val="00BA2B82"/>
    <w:rsid w:val="00BA54D9"/>
    <w:rsid w:val="00BA6E5E"/>
    <w:rsid w:val="00BA7246"/>
    <w:rsid w:val="00BB2F73"/>
    <w:rsid w:val="00BB43AF"/>
    <w:rsid w:val="00BC0728"/>
    <w:rsid w:val="00BC10DE"/>
    <w:rsid w:val="00BC21D8"/>
    <w:rsid w:val="00BC3092"/>
    <w:rsid w:val="00BC33B7"/>
    <w:rsid w:val="00BC3AED"/>
    <w:rsid w:val="00BC6DCF"/>
    <w:rsid w:val="00BC7E0C"/>
    <w:rsid w:val="00BD240C"/>
    <w:rsid w:val="00BD4C21"/>
    <w:rsid w:val="00BD54F3"/>
    <w:rsid w:val="00BE3698"/>
    <w:rsid w:val="00BE72DA"/>
    <w:rsid w:val="00BF0AE8"/>
    <w:rsid w:val="00BF1F3C"/>
    <w:rsid w:val="00BF337C"/>
    <w:rsid w:val="00BF3E05"/>
    <w:rsid w:val="00BF5D46"/>
    <w:rsid w:val="00C016CF"/>
    <w:rsid w:val="00C0299C"/>
    <w:rsid w:val="00C02A45"/>
    <w:rsid w:val="00C04608"/>
    <w:rsid w:val="00C07F7A"/>
    <w:rsid w:val="00C1097A"/>
    <w:rsid w:val="00C13073"/>
    <w:rsid w:val="00C135CF"/>
    <w:rsid w:val="00C143E2"/>
    <w:rsid w:val="00C17A50"/>
    <w:rsid w:val="00C22942"/>
    <w:rsid w:val="00C234AE"/>
    <w:rsid w:val="00C2369A"/>
    <w:rsid w:val="00C238D3"/>
    <w:rsid w:val="00C2527E"/>
    <w:rsid w:val="00C27FD9"/>
    <w:rsid w:val="00C31205"/>
    <w:rsid w:val="00C3152F"/>
    <w:rsid w:val="00C31E3F"/>
    <w:rsid w:val="00C34841"/>
    <w:rsid w:val="00C44699"/>
    <w:rsid w:val="00C475BF"/>
    <w:rsid w:val="00C47FF4"/>
    <w:rsid w:val="00C5503F"/>
    <w:rsid w:val="00C56B5F"/>
    <w:rsid w:val="00C60D4A"/>
    <w:rsid w:val="00C651DD"/>
    <w:rsid w:val="00C667B0"/>
    <w:rsid w:val="00C7371E"/>
    <w:rsid w:val="00C740DF"/>
    <w:rsid w:val="00C80D80"/>
    <w:rsid w:val="00C80E46"/>
    <w:rsid w:val="00C8626D"/>
    <w:rsid w:val="00C86F92"/>
    <w:rsid w:val="00C9199B"/>
    <w:rsid w:val="00C921DE"/>
    <w:rsid w:val="00C9293C"/>
    <w:rsid w:val="00C94813"/>
    <w:rsid w:val="00C96F7A"/>
    <w:rsid w:val="00CA0E2C"/>
    <w:rsid w:val="00CA27A4"/>
    <w:rsid w:val="00CA5A57"/>
    <w:rsid w:val="00CA7186"/>
    <w:rsid w:val="00CB2A76"/>
    <w:rsid w:val="00CB4362"/>
    <w:rsid w:val="00CB4948"/>
    <w:rsid w:val="00CB5F3D"/>
    <w:rsid w:val="00CB62DE"/>
    <w:rsid w:val="00CB713A"/>
    <w:rsid w:val="00CC1C26"/>
    <w:rsid w:val="00CC24A3"/>
    <w:rsid w:val="00CC4912"/>
    <w:rsid w:val="00CC4FF5"/>
    <w:rsid w:val="00CD3869"/>
    <w:rsid w:val="00CD39C2"/>
    <w:rsid w:val="00CD521F"/>
    <w:rsid w:val="00CE1081"/>
    <w:rsid w:val="00CE3F9E"/>
    <w:rsid w:val="00CE6C0E"/>
    <w:rsid w:val="00CE79A8"/>
    <w:rsid w:val="00CF361B"/>
    <w:rsid w:val="00CF61FE"/>
    <w:rsid w:val="00D01255"/>
    <w:rsid w:val="00D02411"/>
    <w:rsid w:val="00D02428"/>
    <w:rsid w:val="00D038FA"/>
    <w:rsid w:val="00D043F6"/>
    <w:rsid w:val="00D05407"/>
    <w:rsid w:val="00D06950"/>
    <w:rsid w:val="00D0773C"/>
    <w:rsid w:val="00D1040D"/>
    <w:rsid w:val="00D11465"/>
    <w:rsid w:val="00D11F2F"/>
    <w:rsid w:val="00D15C26"/>
    <w:rsid w:val="00D160FB"/>
    <w:rsid w:val="00D1632A"/>
    <w:rsid w:val="00D16557"/>
    <w:rsid w:val="00D16A74"/>
    <w:rsid w:val="00D2093C"/>
    <w:rsid w:val="00D219BF"/>
    <w:rsid w:val="00D21CA1"/>
    <w:rsid w:val="00D22152"/>
    <w:rsid w:val="00D27A6B"/>
    <w:rsid w:val="00D32174"/>
    <w:rsid w:val="00D3716D"/>
    <w:rsid w:val="00D3772E"/>
    <w:rsid w:val="00D40180"/>
    <w:rsid w:val="00D40243"/>
    <w:rsid w:val="00D437BC"/>
    <w:rsid w:val="00D44574"/>
    <w:rsid w:val="00D4457D"/>
    <w:rsid w:val="00D50C95"/>
    <w:rsid w:val="00D51FC7"/>
    <w:rsid w:val="00D53F19"/>
    <w:rsid w:val="00D54B80"/>
    <w:rsid w:val="00D54E48"/>
    <w:rsid w:val="00D568C6"/>
    <w:rsid w:val="00D56BA0"/>
    <w:rsid w:val="00D603A1"/>
    <w:rsid w:val="00D63DD9"/>
    <w:rsid w:val="00D67D9D"/>
    <w:rsid w:val="00D75624"/>
    <w:rsid w:val="00D77A5E"/>
    <w:rsid w:val="00D77BD1"/>
    <w:rsid w:val="00D80403"/>
    <w:rsid w:val="00D8043C"/>
    <w:rsid w:val="00D8276A"/>
    <w:rsid w:val="00D82FC2"/>
    <w:rsid w:val="00D840FE"/>
    <w:rsid w:val="00D8588C"/>
    <w:rsid w:val="00D86852"/>
    <w:rsid w:val="00D92053"/>
    <w:rsid w:val="00D92083"/>
    <w:rsid w:val="00DA272A"/>
    <w:rsid w:val="00DA3E86"/>
    <w:rsid w:val="00DA5AC3"/>
    <w:rsid w:val="00DB0FB5"/>
    <w:rsid w:val="00DB1713"/>
    <w:rsid w:val="00DB361C"/>
    <w:rsid w:val="00DB5927"/>
    <w:rsid w:val="00DB67F0"/>
    <w:rsid w:val="00DB71B6"/>
    <w:rsid w:val="00DB78FB"/>
    <w:rsid w:val="00DD04FC"/>
    <w:rsid w:val="00DD11C3"/>
    <w:rsid w:val="00DD3DDB"/>
    <w:rsid w:val="00DD5783"/>
    <w:rsid w:val="00DE12EC"/>
    <w:rsid w:val="00DE401A"/>
    <w:rsid w:val="00DF43CA"/>
    <w:rsid w:val="00DF44FA"/>
    <w:rsid w:val="00DF610D"/>
    <w:rsid w:val="00DF7418"/>
    <w:rsid w:val="00E02C1C"/>
    <w:rsid w:val="00E0473A"/>
    <w:rsid w:val="00E049BD"/>
    <w:rsid w:val="00E1212E"/>
    <w:rsid w:val="00E1264C"/>
    <w:rsid w:val="00E13CFD"/>
    <w:rsid w:val="00E143AD"/>
    <w:rsid w:val="00E168DA"/>
    <w:rsid w:val="00E17148"/>
    <w:rsid w:val="00E2124B"/>
    <w:rsid w:val="00E23F8B"/>
    <w:rsid w:val="00E25A98"/>
    <w:rsid w:val="00E2709C"/>
    <w:rsid w:val="00E27D43"/>
    <w:rsid w:val="00E32155"/>
    <w:rsid w:val="00E357F9"/>
    <w:rsid w:val="00E376BE"/>
    <w:rsid w:val="00E37A5C"/>
    <w:rsid w:val="00E4031E"/>
    <w:rsid w:val="00E4694B"/>
    <w:rsid w:val="00E564E6"/>
    <w:rsid w:val="00E56833"/>
    <w:rsid w:val="00E57B2C"/>
    <w:rsid w:val="00E61524"/>
    <w:rsid w:val="00E63257"/>
    <w:rsid w:val="00E63628"/>
    <w:rsid w:val="00E66E24"/>
    <w:rsid w:val="00E71C60"/>
    <w:rsid w:val="00E7483C"/>
    <w:rsid w:val="00E76A17"/>
    <w:rsid w:val="00E77BFF"/>
    <w:rsid w:val="00E8222E"/>
    <w:rsid w:val="00E82478"/>
    <w:rsid w:val="00E84B65"/>
    <w:rsid w:val="00E8526A"/>
    <w:rsid w:val="00E861F4"/>
    <w:rsid w:val="00E86E62"/>
    <w:rsid w:val="00E8753B"/>
    <w:rsid w:val="00E91A7B"/>
    <w:rsid w:val="00E92893"/>
    <w:rsid w:val="00E93820"/>
    <w:rsid w:val="00E9450C"/>
    <w:rsid w:val="00EA4BA7"/>
    <w:rsid w:val="00EA7A83"/>
    <w:rsid w:val="00EB0706"/>
    <w:rsid w:val="00EB2305"/>
    <w:rsid w:val="00EB302D"/>
    <w:rsid w:val="00EB55E9"/>
    <w:rsid w:val="00EB5F55"/>
    <w:rsid w:val="00EC2841"/>
    <w:rsid w:val="00EC3DB0"/>
    <w:rsid w:val="00EC3DE9"/>
    <w:rsid w:val="00EC4046"/>
    <w:rsid w:val="00EC642C"/>
    <w:rsid w:val="00ED1116"/>
    <w:rsid w:val="00ED126C"/>
    <w:rsid w:val="00ED175E"/>
    <w:rsid w:val="00ED716A"/>
    <w:rsid w:val="00ED7FE0"/>
    <w:rsid w:val="00EE01D5"/>
    <w:rsid w:val="00EE491F"/>
    <w:rsid w:val="00EE4B2D"/>
    <w:rsid w:val="00EE4F87"/>
    <w:rsid w:val="00EE50E1"/>
    <w:rsid w:val="00EE735A"/>
    <w:rsid w:val="00EF0399"/>
    <w:rsid w:val="00EF18A4"/>
    <w:rsid w:val="00EF5590"/>
    <w:rsid w:val="00EF5B26"/>
    <w:rsid w:val="00EF6F34"/>
    <w:rsid w:val="00F01BCC"/>
    <w:rsid w:val="00F023B0"/>
    <w:rsid w:val="00F03A5A"/>
    <w:rsid w:val="00F04496"/>
    <w:rsid w:val="00F0750B"/>
    <w:rsid w:val="00F10A49"/>
    <w:rsid w:val="00F10F40"/>
    <w:rsid w:val="00F117B3"/>
    <w:rsid w:val="00F11A9F"/>
    <w:rsid w:val="00F12537"/>
    <w:rsid w:val="00F1393C"/>
    <w:rsid w:val="00F24CD0"/>
    <w:rsid w:val="00F26637"/>
    <w:rsid w:val="00F26D62"/>
    <w:rsid w:val="00F27332"/>
    <w:rsid w:val="00F3352A"/>
    <w:rsid w:val="00F3702C"/>
    <w:rsid w:val="00F379F3"/>
    <w:rsid w:val="00F40231"/>
    <w:rsid w:val="00F40E62"/>
    <w:rsid w:val="00F449BD"/>
    <w:rsid w:val="00F4642F"/>
    <w:rsid w:val="00F50CB1"/>
    <w:rsid w:val="00F55A6B"/>
    <w:rsid w:val="00F56F7D"/>
    <w:rsid w:val="00F5758A"/>
    <w:rsid w:val="00F60542"/>
    <w:rsid w:val="00F60FE1"/>
    <w:rsid w:val="00F660B5"/>
    <w:rsid w:val="00F673F7"/>
    <w:rsid w:val="00F71D4D"/>
    <w:rsid w:val="00F74A5E"/>
    <w:rsid w:val="00F76491"/>
    <w:rsid w:val="00F76CE2"/>
    <w:rsid w:val="00F8366D"/>
    <w:rsid w:val="00F838D7"/>
    <w:rsid w:val="00F8595D"/>
    <w:rsid w:val="00F871CD"/>
    <w:rsid w:val="00F91ADF"/>
    <w:rsid w:val="00F91F14"/>
    <w:rsid w:val="00F93386"/>
    <w:rsid w:val="00FA3100"/>
    <w:rsid w:val="00FB05D8"/>
    <w:rsid w:val="00FB1D35"/>
    <w:rsid w:val="00FB2D2A"/>
    <w:rsid w:val="00FC0B24"/>
    <w:rsid w:val="00FC268B"/>
    <w:rsid w:val="00FC285D"/>
    <w:rsid w:val="00FC621C"/>
    <w:rsid w:val="00FC698E"/>
    <w:rsid w:val="00FC73FA"/>
    <w:rsid w:val="00FD401A"/>
    <w:rsid w:val="00FE11A4"/>
    <w:rsid w:val="00FE5D98"/>
    <w:rsid w:val="00FF1D8A"/>
    <w:rsid w:val="00FF2391"/>
    <w:rsid w:val="00FF3EC9"/>
    <w:rsid w:val="00FF5081"/>
    <w:rsid w:val="00FF5596"/>
    <w:rsid w:val="00FF6502"/>
    <w:rsid w:val="00FF6731"/>
    <w:rsid w:val="00FF7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>
      <o:colormru v:ext="edit" colors="#e21925,#e21b23"/>
    </o:shapedefaults>
    <o:shapelayout v:ext="edit">
      <o:idmap v:ext="edit" data="2"/>
    </o:shapelayout>
  </w:shapeDefaults>
  <w:decimalSymbol w:val="."/>
  <w:listSeparator w:val=","/>
  <w14:docId w14:val="57209308"/>
  <w15:docId w15:val="{C75B3CEF-AF01-48AF-85A3-AFF92E419E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C6BC9"/>
  </w:style>
  <w:style w:type="paragraph" w:styleId="Heading1">
    <w:name w:val="heading 1"/>
    <w:basedOn w:val="Normal"/>
    <w:link w:val="Heading1Char"/>
    <w:uiPriority w:val="9"/>
    <w:rsid w:val="00AB682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QuanserTitle">
    <w:name w:val="Quanser Title"/>
    <w:basedOn w:val="Normal"/>
    <w:link w:val="QuanserTitleChar"/>
    <w:qFormat/>
    <w:rsid w:val="0019501F"/>
    <w:pPr>
      <w:spacing w:after="0" w:line="240" w:lineRule="auto"/>
    </w:pPr>
    <w:rPr>
      <w:rFonts w:ascii="Raleway" w:hAnsi="Raleway"/>
      <w:b/>
      <w:color w:val="282828"/>
      <w:sz w:val="44"/>
    </w:rPr>
  </w:style>
  <w:style w:type="paragraph" w:customStyle="1" w:styleId="QuanserHeading1">
    <w:name w:val="Quanser Heading 1"/>
    <w:basedOn w:val="Normal"/>
    <w:qFormat/>
    <w:rsid w:val="00DE401A"/>
    <w:pPr>
      <w:spacing w:before="480" w:after="200" w:line="240" w:lineRule="auto"/>
    </w:pPr>
    <w:rPr>
      <w:rFonts w:ascii="Raleway" w:hAnsi="Raleway"/>
      <w:color w:val="E21B23"/>
      <w:sz w:val="28"/>
      <w:lang w:eastAsia="en-CA"/>
    </w:rPr>
  </w:style>
  <w:style w:type="character" w:customStyle="1" w:styleId="QuanserTitleChar">
    <w:name w:val="Quanser Title Char"/>
    <w:basedOn w:val="DefaultParagraphFont"/>
    <w:link w:val="QuanserTitle"/>
    <w:rsid w:val="0019501F"/>
    <w:rPr>
      <w:rFonts w:ascii="Raleway" w:hAnsi="Raleway"/>
      <w:b/>
      <w:color w:val="282828"/>
      <w:sz w:val="44"/>
    </w:rPr>
  </w:style>
  <w:style w:type="paragraph" w:customStyle="1" w:styleId="QuanserNormal">
    <w:name w:val="Quanser Normal"/>
    <w:basedOn w:val="QuanserHeading1"/>
    <w:qFormat/>
    <w:rsid w:val="00222DB7"/>
    <w:pPr>
      <w:spacing w:before="200" w:after="0"/>
      <w:jc w:val="both"/>
    </w:pPr>
    <w:rPr>
      <w:color w:val="2B2B2B"/>
      <w:sz w:val="22"/>
    </w:rPr>
  </w:style>
  <w:style w:type="paragraph" w:customStyle="1" w:styleId="QuanserFigure">
    <w:name w:val="Quanser Figure"/>
    <w:basedOn w:val="QuanserNormal"/>
    <w:qFormat/>
    <w:rsid w:val="00410884"/>
    <w:pPr>
      <w:jc w:val="center"/>
    </w:pPr>
    <w:rPr>
      <w:sz w:val="20"/>
    </w:rPr>
  </w:style>
  <w:style w:type="paragraph" w:styleId="Header">
    <w:name w:val="header"/>
    <w:basedOn w:val="Normal"/>
    <w:link w:val="HeaderChar"/>
    <w:uiPriority w:val="99"/>
    <w:unhideWhenUsed/>
    <w:rsid w:val="00122B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2BB7"/>
  </w:style>
  <w:style w:type="paragraph" w:styleId="Footer">
    <w:name w:val="footer"/>
    <w:basedOn w:val="Normal"/>
    <w:link w:val="FooterChar"/>
    <w:uiPriority w:val="99"/>
    <w:unhideWhenUsed/>
    <w:rsid w:val="00122B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2BB7"/>
  </w:style>
  <w:style w:type="character" w:customStyle="1" w:styleId="Heading1Char">
    <w:name w:val="Heading 1 Char"/>
    <w:basedOn w:val="DefaultParagraphFont"/>
    <w:link w:val="Heading1"/>
    <w:uiPriority w:val="9"/>
    <w:rsid w:val="00AB6827"/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paragraph" w:styleId="NormalWeb">
    <w:name w:val="Normal (Web)"/>
    <w:basedOn w:val="Normal"/>
    <w:uiPriority w:val="99"/>
    <w:semiHidden/>
    <w:unhideWhenUsed/>
    <w:rsid w:val="00AB68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table" w:styleId="TableGrid">
    <w:name w:val="Table Grid"/>
    <w:basedOn w:val="TableNormal"/>
    <w:uiPriority w:val="39"/>
    <w:rsid w:val="00D15C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50657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76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762B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984B2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472A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472A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472A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472A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472A8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045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45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7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6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7B77BDB17DAE54580249B1FF06582B6" ma:contentTypeVersion="14" ma:contentTypeDescription="Create a new document." ma:contentTypeScope="" ma:versionID="540c8d29d48941e8b064852173a60f20">
  <xsd:schema xmlns:xsd="http://www.w3.org/2001/XMLSchema" xmlns:xs="http://www.w3.org/2001/XMLSchema" xmlns:p="http://schemas.microsoft.com/office/2006/metadata/properties" xmlns:ns2="aed3e31d-8825-4438-a7fe-28f8ff6bff24" xmlns:ns3="e46def16-5609-4442-b3a0-22bac1ffb961" targetNamespace="http://schemas.microsoft.com/office/2006/metadata/properties" ma:root="true" ma:fieldsID="394b61a8ca842bd987a1514c77ff0226" ns2:_="" ns3:_="">
    <xsd:import namespace="aed3e31d-8825-4438-a7fe-28f8ff6bff24"/>
    <xsd:import namespace="e46def16-5609-4442-b3a0-22bac1ffb9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d3e31d-8825-4438-a7fe-28f8ff6bff2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Length (seconds)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97f35b57-67eb-403d-ad1e-94698015750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6def16-5609-4442-b3a0-22bac1ffb961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d7ed0dae-6b72-4192-8561-b28ee6522032}" ma:internalName="TaxCatchAll" ma:showField="CatchAllData" ma:web="e46def16-5609-4442-b3a0-22bac1ffb96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e46def16-5609-4442-b3a0-22bac1ffb961" xsi:nil="true"/>
    <lcf76f155ced4ddcb4097134ff3c332f xmlns="aed3e31d-8825-4438-a7fe-28f8ff6bff24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B3458F92-9983-40E4-9DA0-5366E46DB03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D04349F-BE9C-4E4E-A821-B4229FDD1E1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28FCB85-8A8F-4749-BAD5-B6B3FD0380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ed3e31d-8825-4438-a7fe-28f8ff6bff24"/>
    <ds:schemaRef ds:uri="e46def16-5609-4442-b3a0-22bac1ffb96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8033967-5ED8-471F-AE1E-73046F47CC97}">
  <ds:schemaRefs>
    <ds:schemaRef ds:uri="http://schemas.microsoft.com/office/2006/metadata/properties"/>
    <ds:schemaRef ds:uri="http://schemas.microsoft.com/office/infopath/2007/PartnerControls"/>
    <ds:schemaRef ds:uri="e46def16-5609-4442-b3a0-22bac1ffb961"/>
    <ds:schemaRef ds:uri="aed3e31d-8825-4438-a7fe-28f8ff6bff2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8052</TotalTime>
  <Pages>2</Pages>
  <Words>1221</Words>
  <Characters>6960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 Molki</dc:creator>
  <cp:keywords/>
  <dc:description/>
  <cp:lastModifiedBy>Lorena Gonzalez</cp:lastModifiedBy>
  <cp:revision>800</cp:revision>
  <cp:lastPrinted>2023-08-24T14:25:00Z</cp:lastPrinted>
  <dcterms:created xsi:type="dcterms:W3CDTF">2022-05-02T16:23:00Z</dcterms:created>
  <dcterms:modified xsi:type="dcterms:W3CDTF">2023-08-24T14:26:00Z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0x01010077B77BDB17DAE54580249B1FF06582B6</vt:lpwstr>
  </property>
  <property fmtid="{D5CDD505-2E9C-101B-9397-08002B2CF9AE}" pid="3" name="MediaServiceImageTags">
    <vt:lpwstr/>
  </property>
</Properties>
</file>